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36" w:rsidRPr="003E4FC1" w:rsidRDefault="00E00BE6" w:rsidP="00425935">
      <w:pPr>
        <w:pStyle w:val="a3"/>
        <w:jc w:val="both"/>
        <w:rPr>
          <w:rStyle w:val="a4"/>
          <w:lang w:val="ru-RU"/>
        </w:rPr>
      </w:pPr>
      <w:r>
        <w:rPr>
          <w:noProof/>
          <w:lang w:val="ru-RU" w:bidi="ar-SA"/>
        </w:rPr>
        <w:drawing>
          <wp:inline distT="0" distB="0" distL="0" distR="0" wp14:anchorId="6E65A31C" wp14:editId="71AD9E1C">
            <wp:extent cx="6120130" cy="23320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57" w:rsidRDefault="00750257" w:rsidP="00E00BE6">
      <w:pPr>
        <w:spacing w:after="200" w:line="276" w:lineRule="auto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750257">
        <w:rPr>
          <w:rStyle w:val="a4"/>
          <w:rFonts w:ascii="Times New Roman" w:hAnsi="Times New Roman"/>
          <w:sz w:val="28"/>
          <w:szCs w:val="28"/>
          <w:lang w:val="ru-RU"/>
        </w:rPr>
        <w:t>Положение о заочном обучении</w:t>
      </w:r>
    </w:p>
    <w:p w:rsidR="00732893" w:rsidRDefault="00750257" w:rsidP="00E00BE6">
      <w:pPr>
        <w:spacing w:after="200" w:line="276" w:lineRule="auto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750257">
        <w:rPr>
          <w:rStyle w:val="a4"/>
          <w:rFonts w:ascii="Times New Roman" w:hAnsi="Times New Roman"/>
          <w:sz w:val="28"/>
          <w:szCs w:val="28"/>
          <w:lang w:val="ru-RU"/>
        </w:rPr>
        <w:t xml:space="preserve">в ГАПОУ МО </w:t>
      </w:r>
      <w:r>
        <w:rPr>
          <w:rStyle w:val="a4"/>
          <w:rFonts w:ascii="Times New Roman" w:hAnsi="Times New Roman"/>
          <w:sz w:val="28"/>
          <w:szCs w:val="28"/>
          <w:lang w:val="ru-RU"/>
        </w:rPr>
        <w:t>«П</w:t>
      </w:r>
      <w:r w:rsidR="00732893">
        <w:rPr>
          <w:rStyle w:val="a4"/>
          <w:rFonts w:ascii="Times New Roman" w:hAnsi="Times New Roman"/>
          <w:sz w:val="28"/>
          <w:szCs w:val="28"/>
          <w:lang w:val="ru-RU"/>
        </w:rPr>
        <w:t>еченгский политехнический техникум»</w:t>
      </w:r>
    </w:p>
    <w:p w:rsidR="00732893" w:rsidRPr="00732893" w:rsidRDefault="00732893">
      <w:pPr>
        <w:spacing w:after="200" w:line="276" w:lineRule="auto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CC1FB2" w:rsidRPr="00A857CD" w:rsidRDefault="00CC1FB2" w:rsidP="00CC1FB2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-Bold" w:hAnsi="Times New Roman"/>
          <w:b/>
          <w:bCs/>
          <w:lang w:val="ru-RU"/>
        </w:rPr>
      </w:pPr>
      <w:proofErr w:type="spellStart"/>
      <w:r w:rsidRPr="00A857CD">
        <w:rPr>
          <w:rFonts w:ascii="Times New Roman" w:eastAsia="Times-Bold" w:hAnsi="Times New Roman"/>
          <w:b/>
          <w:bCs/>
        </w:rPr>
        <w:t>Общие</w:t>
      </w:r>
      <w:proofErr w:type="spellEnd"/>
      <w:r w:rsidRPr="00A857CD">
        <w:rPr>
          <w:rFonts w:ascii="Times New Roman" w:eastAsia="Times-Bold" w:hAnsi="Times New Roman"/>
          <w:b/>
          <w:bCs/>
          <w:lang w:val="ru-RU"/>
        </w:rPr>
        <w:t xml:space="preserve"> </w:t>
      </w:r>
      <w:proofErr w:type="spellStart"/>
      <w:r w:rsidRPr="00A857CD">
        <w:rPr>
          <w:rFonts w:ascii="Times New Roman" w:eastAsia="Times-Bold" w:hAnsi="Times New Roman"/>
          <w:b/>
          <w:bCs/>
        </w:rPr>
        <w:t>положения</w:t>
      </w:r>
      <w:proofErr w:type="spellEnd"/>
      <w:r w:rsidRPr="00A857CD">
        <w:rPr>
          <w:rFonts w:ascii="Times New Roman" w:eastAsia="Times-Bold" w:hAnsi="Times New Roman"/>
          <w:b/>
          <w:bCs/>
        </w:rPr>
        <w:t>.</w:t>
      </w:r>
    </w:p>
    <w:p w:rsidR="000E40A9" w:rsidRPr="00A857CD" w:rsidRDefault="000E40A9" w:rsidP="00425935">
      <w:pPr>
        <w:pStyle w:val="ab"/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Настоящее Положение раз</w:t>
      </w:r>
      <w:r w:rsidR="00D37DB6" w:rsidRPr="00A857CD">
        <w:rPr>
          <w:rFonts w:ascii="Times New Roman" w:hAnsi="Times New Roman"/>
          <w:lang w:val="ru-RU"/>
        </w:rPr>
        <w:t xml:space="preserve">работано на основании </w:t>
      </w:r>
      <w:r w:rsidRPr="00A857CD">
        <w:rPr>
          <w:rFonts w:ascii="Times New Roman" w:hAnsi="Times New Roman"/>
          <w:lang w:val="ru-RU"/>
        </w:rPr>
        <w:t>нормативных документов и локальных актов:</w:t>
      </w:r>
    </w:p>
    <w:p w:rsidR="00C27585" w:rsidRPr="00A857CD" w:rsidRDefault="000E40A9" w:rsidP="00425935">
      <w:pPr>
        <w:pStyle w:val="ab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Закона РФ «Об образовании в Российской Федерации» от 29.12.</w:t>
      </w:r>
      <w:r w:rsidR="00C27585" w:rsidRPr="00A857CD">
        <w:rPr>
          <w:rFonts w:ascii="Times New Roman" w:hAnsi="Times New Roman"/>
          <w:lang w:val="ru-RU"/>
        </w:rPr>
        <w:t>12 № 273-ФЗ</w:t>
      </w:r>
      <w:r w:rsidR="00D37DB6" w:rsidRPr="00A857CD">
        <w:rPr>
          <w:rFonts w:ascii="Times New Roman" w:hAnsi="Times New Roman"/>
          <w:lang w:val="ru-RU"/>
        </w:rPr>
        <w:t xml:space="preserve"> ст.68</w:t>
      </w:r>
      <w:r w:rsidR="00C27585" w:rsidRPr="00A857CD">
        <w:rPr>
          <w:rFonts w:ascii="Times New Roman" w:hAnsi="Times New Roman"/>
          <w:lang w:val="ru-RU"/>
        </w:rPr>
        <w:t>.</w:t>
      </w:r>
      <w:r w:rsidRPr="00A857CD">
        <w:rPr>
          <w:rFonts w:ascii="Times New Roman" w:hAnsi="Times New Roman"/>
        </w:rPr>
        <w:t>    </w:t>
      </w:r>
    </w:p>
    <w:p w:rsidR="00C27585" w:rsidRPr="00A857CD" w:rsidRDefault="000E40A9" w:rsidP="00425935">
      <w:pPr>
        <w:pStyle w:val="ab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Федеральных государственных образовательных стандартов среднего профессионального образования.</w:t>
      </w:r>
    </w:p>
    <w:p w:rsidR="00D37DB6" w:rsidRPr="00A857CD" w:rsidRDefault="00D37DB6" w:rsidP="00425935">
      <w:pPr>
        <w:pStyle w:val="ab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 xml:space="preserve">Приказа </w:t>
      </w:r>
      <w:proofErr w:type="spellStart"/>
      <w:r w:rsidRPr="00A857CD">
        <w:rPr>
          <w:rFonts w:ascii="Times New Roman" w:hAnsi="Times New Roman"/>
          <w:lang w:val="ru-RU"/>
        </w:rPr>
        <w:t>Минобрнауки</w:t>
      </w:r>
      <w:proofErr w:type="spellEnd"/>
      <w:r w:rsidRPr="00A857CD">
        <w:rPr>
          <w:rFonts w:ascii="Times New Roman" w:hAnsi="Times New Roman"/>
          <w:lang w:val="ru-RU"/>
        </w:rPr>
        <w:t xml:space="preserve"> России от 14.07.2013 №464 </w:t>
      </w:r>
      <w:proofErr w:type="spellStart"/>
      <w:r w:rsidRPr="00A857CD">
        <w:rPr>
          <w:rFonts w:ascii="Times New Roman" w:hAnsi="Times New Roman"/>
          <w:lang w:val="ru-RU"/>
        </w:rPr>
        <w:t>г</w:t>
      </w:r>
      <w:proofErr w:type="gramStart"/>
      <w:r w:rsidRPr="00A857CD">
        <w:rPr>
          <w:rFonts w:ascii="Times New Roman" w:hAnsi="Times New Roman"/>
          <w:lang w:val="ru-RU"/>
        </w:rPr>
        <w:t>.М</w:t>
      </w:r>
      <w:proofErr w:type="gramEnd"/>
      <w:r w:rsidRPr="00A857CD">
        <w:rPr>
          <w:rFonts w:ascii="Times New Roman" w:hAnsi="Times New Roman"/>
          <w:lang w:val="ru-RU"/>
        </w:rPr>
        <w:t>осква</w:t>
      </w:r>
      <w:proofErr w:type="spellEnd"/>
      <w:r w:rsidRPr="00A857CD">
        <w:rPr>
          <w:rFonts w:ascii="Times New Roman" w:hAnsi="Times New Roman"/>
          <w:lang w:val="ru-RU"/>
        </w:rPr>
        <w:t xml:space="preserve"> </w:t>
      </w:r>
      <w:r w:rsidR="00DF1668" w:rsidRPr="00A857CD">
        <w:rPr>
          <w:rFonts w:ascii="Times New Roman" w:hAnsi="Times New Roman"/>
          <w:lang w:val="ru-RU"/>
        </w:rPr>
        <w:t>«Об утверждении Порядка организации</w:t>
      </w:r>
      <w:r w:rsidR="00693304" w:rsidRPr="00A857CD">
        <w:rPr>
          <w:rFonts w:ascii="Times New Roman" w:hAnsi="Times New Roman"/>
          <w:lang w:val="ru-RU"/>
        </w:rPr>
        <w:t xml:space="preserve"> и осуществления образовательной деятельности по образовательным программам среднего профессионального образования».</w:t>
      </w:r>
    </w:p>
    <w:p w:rsidR="00C27585" w:rsidRPr="00A857CD" w:rsidRDefault="00C27585" w:rsidP="00425935">
      <w:pPr>
        <w:pStyle w:val="ab"/>
        <w:numPr>
          <w:ilvl w:val="0"/>
          <w:numId w:val="1"/>
        </w:numPr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Типового положения «Об образовательном учреждении среднего профессионального образования», утвержденном постановлением Правительства Российской Федерации от 18 июля 2008 г.№ 543.</w:t>
      </w:r>
    </w:p>
    <w:p w:rsidR="00C27585" w:rsidRPr="00A857CD" w:rsidRDefault="00FA4E32" w:rsidP="00425935">
      <w:pPr>
        <w:pStyle w:val="ab"/>
        <w:numPr>
          <w:ilvl w:val="0"/>
          <w:numId w:val="1"/>
        </w:numPr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Устава техникума.</w:t>
      </w:r>
    </w:p>
    <w:p w:rsidR="007076A6" w:rsidRPr="00A857CD" w:rsidRDefault="00FA4E32" w:rsidP="004259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proofErr w:type="gramStart"/>
      <w:r w:rsidRPr="00A857CD">
        <w:rPr>
          <w:rFonts w:ascii="Times New Roman" w:eastAsia="Times-Roman" w:hAnsi="Times New Roman"/>
          <w:lang w:val="ru-RU"/>
        </w:rPr>
        <w:t>Цель создания заочного отделения - наиболее полное удовлетворение образовательных потребностей населения и</w:t>
      </w:r>
      <w:r w:rsidR="00693304" w:rsidRPr="00A857CD">
        <w:rPr>
          <w:rFonts w:ascii="Times New Roman" w:eastAsia="Times-Roman" w:hAnsi="Times New Roman"/>
          <w:lang w:val="ru-RU"/>
        </w:rPr>
        <w:t xml:space="preserve"> организаций в получении специалистов среднего звена </w:t>
      </w:r>
      <w:r w:rsidRPr="00A857CD">
        <w:rPr>
          <w:rFonts w:ascii="Times New Roman" w:eastAsia="Times-Roman" w:hAnsi="Times New Roman"/>
          <w:lang w:val="ru-RU"/>
        </w:rPr>
        <w:t>на базе среднего (полного) общего или начального профессионального образования, осуществляемого в средних специальных учебных заведениях, имеющих соответствующую лицензию</w:t>
      </w:r>
      <w:r w:rsidR="00425935" w:rsidRPr="00A857CD">
        <w:rPr>
          <w:rFonts w:ascii="Times New Roman" w:eastAsia="Times-Roman" w:hAnsi="Times New Roman"/>
          <w:lang w:val="ru-RU"/>
        </w:rPr>
        <w:t>;</w:t>
      </w:r>
      <w:r w:rsidRPr="00A857CD">
        <w:rPr>
          <w:rFonts w:ascii="Times New Roman" w:eastAsia="Times-Roman" w:hAnsi="Times New Roman"/>
          <w:lang w:val="ru-RU"/>
        </w:rPr>
        <w:t xml:space="preserve"> профессиональны</w:t>
      </w:r>
      <w:r w:rsidR="00425935" w:rsidRPr="00A857CD">
        <w:rPr>
          <w:rFonts w:ascii="Times New Roman" w:eastAsia="Times-Roman" w:hAnsi="Times New Roman"/>
          <w:lang w:val="ru-RU"/>
        </w:rPr>
        <w:t>е</w:t>
      </w:r>
      <w:r w:rsidRPr="00A857CD">
        <w:rPr>
          <w:rFonts w:ascii="Times New Roman" w:eastAsia="Times-Roman" w:hAnsi="Times New Roman"/>
          <w:lang w:val="ru-RU"/>
        </w:rPr>
        <w:t xml:space="preserve"> образовательны</w:t>
      </w:r>
      <w:r w:rsidR="00425935" w:rsidRPr="00A857CD">
        <w:rPr>
          <w:rFonts w:ascii="Times New Roman" w:eastAsia="Times-Roman" w:hAnsi="Times New Roman"/>
          <w:lang w:val="ru-RU"/>
        </w:rPr>
        <w:t>е</w:t>
      </w:r>
      <w:r w:rsidRPr="00A857CD">
        <w:rPr>
          <w:rFonts w:ascii="Times New Roman" w:eastAsia="Times-Roman" w:hAnsi="Times New Roman"/>
          <w:lang w:val="ru-RU"/>
        </w:rPr>
        <w:t xml:space="preserve"> программ</w:t>
      </w:r>
      <w:r w:rsidR="00425935" w:rsidRPr="00A857CD">
        <w:rPr>
          <w:rFonts w:ascii="Times New Roman" w:eastAsia="Times-Roman" w:hAnsi="Times New Roman"/>
          <w:lang w:val="ru-RU"/>
        </w:rPr>
        <w:t>ы</w:t>
      </w:r>
      <w:r w:rsidRPr="00A857CD">
        <w:rPr>
          <w:rFonts w:ascii="Times New Roman" w:eastAsia="Times-Roman" w:hAnsi="Times New Roman"/>
          <w:lang w:val="ru-RU"/>
        </w:rPr>
        <w:t>, отвечающи</w:t>
      </w:r>
      <w:r w:rsidR="00425935" w:rsidRPr="00A857CD">
        <w:rPr>
          <w:rFonts w:ascii="Times New Roman" w:eastAsia="Times-Roman" w:hAnsi="Times New Roman"/>
          <w:lang w:val="ru-RU"/>
        </w:rPr>
        <w:t xml:space="preserve">е </w:t>
      </w:r>
      <w:r w:rsidRPr="00A857CD">
        <w:rPr>
          <w:rFonts w:ascii="Times New Roman" w:eastAsia="Times-Roman" w:hAnsi="Times New Roman"/>
          <w:lang w:val="ru-RU"/>
        </w:rPr>
        <w:t>требованиям Федеральн</w:t>
      </w:r>
      <w:r w:rsidR="00425935" w:rsidRPr="00A857CD">
        <w:rPr>
          <w:rFonts w:ascii="Times New Roman" w:eastAsia="Times-Roman" w:hAnsi="Times New Roman"/>
          <w:lang w:val="ru-RU"/>
        </w:rPr>
        <w:t>ого</w:t>
      </w:r>
      <w:r w:rsidRPr="00A857CD">
        <w:rPr>
          <w:rFonts w:ascii="Times New Roman" w:eastAsia="Times-Roman" w:hAnsi="Times New Roman"/>
          <w:lang w:val="ru-RU"/>
        </w:rPr>
        <w:t xml:space="preserve"> государственн</w:t>
      </w:r>
      <w:r w:rsidR="00425935" w:rsidRPr="00A857CD">
        <w:rPr>
          <w:rFonts w:ascii="Times New Roman" w:eastAsia="Times-Roman" w:hAnsi="Times New Roman"/>
          <w:lang w:val="ru-RU"/>
        </w:rPr>
        <w:t>ого</w:t>
      </w:r>
      <w:r w:rsidRPr="00A857CD">
        <w:rPr>
          <w:rFonts w:ascii="Times New Roman" w:eastAsia="Times-Roman" w:hAnsi="Times New Roman"/>
          <w:lang w:val="ru-RU"/>
        </w:rPr>
        <w:t xml:space="preserve"> образовательн</w:t>
      </w:r>
      <w:r w:rsidR="00425935" w:rsidRPr="00A857CD">
        <w:rPr>
          <w:rFonts w:ascii="Times New Roman" w:eastAsia="Times-Roman" w:hAnsi="Times New Roman"/>
          <w:lang w:val="ru-RU"/>
        </w:rPr>
        <w:t>ого</w:t>
      </w:r>
      <w:r w:rsidRPr="00A857CD">
        <w:rPr>
          <w:rFonts w:ascii="Times New Roman" w:eastAsia="Times-Roman" w:hAnsi="Times New Roman"/>
          <w:lang w:val="ru-RU"/>
        </w:rPr>
        <w:t xml:space="preserve"> стандарт</w:t>
      </w:r>
      <w:r w:rsidR="00425935" w:rsidRPr="00A857CD">
        <w:rPr>
          <w:rFonts w:ascii="Times New Roman" w:eastAsia="Times-Roman" w:hAnsi="Times New Roman"/>
          <w:lang w:val="ru-RU"/>
        </w:rPr>
        <w:t>а;</w:t>
      </w:r>
      <w:r w:rsidRPr="00A857CD">
        <w:rPr>
          <w:rFonts w:ascii="Times New Roman" w:eastAsia="Times-Roman" w:hAnsi="Times New Roman"/>
          <w:lang w:val="ru-RU"/>
        </w:rPr>
        <w:t xml:space="preserve"> завершающееся государственной (итоговой) аттестацией и выдачей выпускнику документа о среднем профессиональном образовании.</w:t>
      </w:r>
      <w:proofErr w:type="gramEnd"/>
    </w:p>
    <w:p w:rsidR="007D5D46" w:rsidRPr="00A857CD" w:rsidRDefault="007076A6" w:rsidP="004259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Нормативный срок освоения основной профессиональной образовательной программы по конкретной специальности, по заочной форме обучения увеличен на один год, по сравнению с очной формой, на базе среднего (полного) общего образования, в соответствии с</w:t>
      </w:r>
      <w:r w:rsidR="007D5D46" w:rsidRPr="00A857CD">
        <w:rPr>
          <w:rFonts w:ascii="Times New Roman" w:hAnsi="Times New Roman"/>
          <w:lang w:val="ru-RU"/>
        </w:rPr>
        <w:t xml:space="preserve"> ФГОС.</w:t>
      </w:r>
    </w:p>
    <w:p w:rsidR="007076A6" w:rsidRPr="00A857CD" w:rsidRDefault="007076A6" w:rsidP="004259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Начало учебного года по заочной форме обучения устанавливается техникумом, но не позднее 1 октября.</w:t>
      </w:r>
    </w:p>
    <w:p w:rsidR="00F110D4" w:rsidRPr="00A857CD" w:rsidRDefault="00F110D4" w:rsidP="004259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 xml:space="preserve">Нумерация курсов обучения начинается с первого курса. </w:t>
      </w:r>
    </w:p>
    <w:p w:rsidR="007076A6" w:rsidRPr="00A857CD" w:rsidRDefault="007076A6" w:rsidP="00425935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На заочное отделение зачисляются лица, имеющие среднее (полное) образование или</w:t>
      </w:r>
      <w:r w:rsidR="00693304" w:rsidRPr="00A857CD">
        <w:rPr>
          <w:rFonts w:ascii="Times New Roman" w:hAnsi="Times New Roman"/>
          <w:lang w:val="ru-RU"/>
        </w:rPr>
        <w:t xml:space="preserve"> начальное </w:t>
      </w:r>
      <w:r w:rsidRPr="00A857CD">
        <w:rPr>
          <w:rFonts w:ascii="Times New Roman" w:hAnsi="Times New Roman"/>
          <w:lang w:val="ru-RU"/>
        </w:rPr>
        <w:t xml:space="preserve"> профессиональное образование.</w:t>
      </w:r>
    </w:p>
    <w:p w:rsidR="007076A6" w:rsidRPr="00A857CD" w:rsidRDefault="007076A6" w:rsidP="00425935">
      <w:pPr>
        <w:pStyle w:val="ab"/>
        <w:autoSpaceDE w:val="0"/>
        <w:autoSpaceDN w:val="0"/>
        <w:adjustRightInd w:val="0"/>
        <w:ind w:left="450"/>
        <w:jc w:val="both"/>
        <w:rPr>
          <w:rFonts w:ascii="Times New Roman" w:eastAsia="Times-Bold" w:hAnsi="Times New Roman"/>
          <w:b/>
          <w:bCs/>
          <w:lang w:val="ru-RU"/>
        </w:rPr>
      </w:pPr>
    </w:p>
    <w:p w:rsidR="00FA4E32" w:rsidRPr="00A857CD" w:rsidRDefault="007076A6" w:rsidP="00425935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-Bold" w:hAnsi="Times New Roman"/>
          <w:b/>
          <w:bCs/>
          <w:lang w:val="ru-RU"/>
        </w:rPr>
      </w:pPr>
      <w:r w:rsidRPr="00A857CD">
        <w:rPr>
          <w:rFonts w:ascii="Times New Roman" w:eastAsia="Times-Bold" w:hAnsi="Times New Roman"/>
          <w:b/>
          <w:bCs/>
          <w:lang w:val="ru-RU"/>
        </w:rPr>
        <w:t>Организация учебного процесса по заочной форме обучения</w:t>
      </w:r>
    </w:p>
    <w:p w:rsidR="00865ECE" w:rsidRPr="00A857CD" w:rsidRDefault="000E40A9" w:rsidP="00425935">
      <w:pPr>
        <w:pStyle w:val="a3"/>
        <w:numPr>
          <w:ilvl w:val="1"/>
          <w:numId w:val="7"/>
        </w:numPr>
        <w:jc w:val="both"/>
        <w:rPr>
          <w:lang w:val="ru-RU"/>
        </w:rPr>
      </w:pPr>
      <w:r w:rsidRPr="00A857CD">
        <w:rPr>
          <w:lang w:val="ru-RU"/>
        </w:rPr>
        <w:t>При заочной форме обучени</w:t>
      </w:r>
      <w:r w:rsidR="007076A6" w:rsidRPr="00A857CD">
        <w:rPr>
          <w:lang w:val="ru-RU"/>
        </w:rPr>
        <w:t xml:space="preserve">я осуществляются следующие виды </w:t>
      </w:r>
      <w:r w:rsidRPr="00A857CD">
        <w:rPr>
          <w:lang w:val="ru-RU"/>
        </w:rPr>
        <w:t>учебной деятельности: обзорные и установочные занятия, лабораторные работы, практические занятия, курсовые</w:t>
      </w:r>
      <w:r w:rsidR="005C4885" w:rsidRPr="00A857CD">
        <w:rPr>
          <w:lang w:val="ru-RU"/>
        </w:rPr>
        <w:t xml:space="preserve"> проекты</w:t>
      </w:r>
      <w:r w:rsidRPr="00A857CD">
        <w:rPr>
          <w:lang w:val="ru-RU"/>
        </w:rPr>
        <w:t xml:space="preserve"> </w:t>
      </w:r>
      <w:r w:rsidR="005C4885" w:rsidRPr="00A857CD">
        <w:rPr>
          <w:lang w:val="ru-RU"/>
        </w:rPr>
        <w:t>(</w:t>
      </w:r>
      <w:r w:rsidRPr="00A857CD">
        <w:rPr>
          <w:lang w:val="ru-RU"/>
        </w:rPr>
        <w:t>работы</w:t>
      </w:r>
      <w:r w:rsidR="005C4885" w:rsidRPr="00A857CD">
        <w:rPr>
          <w:lang w:val="ru-RU"/>
        </w:rPr>
        <w:t>)</w:t>
      </w:r>
      <w:r w:rsidRPr="00A857CD">
        <w:rPr>
          <w:lang w:val="ru-RU"/>
        </w:rPr>
        <w:t>, промежуточная аттестация,</w:t>
      </w:r>
      <w:r w:rsidR="005C4885" w:rsidRPr="00A857CD">
        <w:rPr>
          <w:lang w:val="ru-RU"/>
        </w:rPr>
        <w:t xml:space="preserve"> лекции, семинары, консультации,  практика, </w:t>
      </w:r>
      <w:r w:rsidRPr="00A857CD">
        <w:rPr>
          <w:lang w:val="ru-RU"/>
        </w:rPr>
        <w:t xml:space="preserve"> государственная</w:t>
      </w:r>
      <w:r w:rsidR="005C4885" w:rsidRPr="00A857CD">
        <w:rPr>
          <w:lang w:val="ru-RU"/>
        </w:rPr>
        <w:t xml:space="preserve"> итоговая</w:t>
      </w:r>
      <w:r w:rsidRPr="00A857CD">
        <w:rPr>
          <w:lang w:val="ru-RU"/>
        </w:rPr>
        <w:t xml:space="preserve"> аттестация</w:t>
      </w:r>
      <w:r w:rsidR="005C4885" w:rsidRPr="00A857CD">
        <w:rPr>
          <w:lang w:val="ru-RU"/>
        </w:rPr>
        <w:t xml:space="preserve"> и другие виды деятельности</w:t>
      </w:r>
      <w:r w:rsidRPr="00A857CD">
        <w:rPr>
          <w:lang w:val="ru-RU"/>
        </w:rPr>
        <w:t>.</w:t>
      </w:r>
    </w:p>
    <w:p w:rsidR="00865ECE" w:rsidRPr="00A857CD" w:rsidRDefault="000E40A9" w:rsidP="00425935">
      <w:pPr>
        <w:pStyle w:val="a3"/>
        <w:numPr>
          <w:ilvl w:val="1"/>
          <w:numId w:val="7"/>
        </w:numPr>
        <w:jc w:val="both"/>
        <w:rPr>
          <w:lang w:val="ru-RU"/>
        </w:rPr>
      </w:pPr>
      <w:r w:rsidRPr="00A857CD">
        <w:rPr>
          <w:lang w:val="ru-RU"/>
        </w:rPr>
        <w:t>Основной формой организации образовательного процесса при заочной форме обучения является лабораторно-экзаменационная сессия. Сессия обеспечивает управление учебной деятельностью студента заочной формы и проводится с целью определения:</w:t>
      </w:r>
    </w:p>
    <w:p w:rsidR="007076A6" w:rsidRPr="00A857CD" w:rsidRDefault="000E40A9" w:rsidP="00425935">
      <w:pPr>
        <w:pStyle w:val="ab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полноты теоретических знаний по дисциплинам;</w:t>
      </w:r>
    </w:p>
    <w:p w:rsidR="007076A6" w:rsidRPr="00A857CD" w:rsidRDefault="000E40A9" w:rsidP="00425935">
      <w:pPr>
        <w:pStyle w:val="ab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умения применять полученные теоретические знания при решении практических задач и выполнения лабораторных работ;</w:t>
      </w:r>
    </w:p>
    <w:p w:rsidR="005C2603" w:rsidRPr="00A857CD" w:rsidRDefault="000E40A9" w:rsidP="00425935">
      <w:pPr>
        <w:pStyle w:val="ab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умения самостоятельной работы с учебной литературой, учебно-методическими материалами;</w:t>
      </w:r>
    </w:p>
    <w:p w:rsidR="000E40A9" w:rsidRPr="00A857CD" w:rsidRDefault="000E40A9" w:rsidP="00425935">
      <w:pPr>
        <w:pStyle w:val="ab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соответствия уровня и качества подготовки по специальности.</w:t>
      </w:r>
    </w:p>
    <w:p w:rsidR="005C2603" w:rsidRPr="00A857CD" w:rsidRDefault="005C260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 xml:space="preserve">При разработке рабочего учебного плана техникума руководствуется письмом </w:t>
      </w:r>
      <w:proofErr w:type="spellStart"/>
      <w:r w:rsidRPr="00A857CD">
        <w:rPr>
          <w:rFonts w:ascii="Times New Roman" w:eastAsia="Times-Roman" w:hAnsi="Times New Roman"/>
          <w:lang w:val="ru-RU"/>
        </w:rPr>
        <w:t>Минобрнауки</w:t>
      </w:r>
      <w:proofErr w:type="spellEnd"/>
      <w:r w:rsidRPr="00A857CD">
        <w:rPr>
          <w:rFonts w:ascii="Times New Roman" w:eastAsia="Times-Roman" w:hAnsi="Times New Roman"/>
          <w:lang w:val="ru-RU"/>
        </w:rPr>
        <w:t xml:space="preserve"> РФ от 20.10.2010 г. №12-696 «О разъяснениях по формированию учебного плана ОПОП НПО и СПО</w:t>
      </w:r>
      <w:r w:rsidRPr="00A857CD">
        <w:rPr>
          <w:rFonts w:ascii="Cambria Math" w:eastAsia="Times-Roman" w:hAnsi="Cambria Math" w:cs="Cambria Math"/>
          <w:lang w:val="ru-RU"/>
        </w:rPr>
        <w:t>»</w:t>
      </w:r>
      <w:r w:rsidR="00FA21DF" w:rsidRPr="00A857CD">
        <w:rPr>
          <w:rFonts w:ascii="Cambria Math" w:eastAsia="Times-Roman" w:hAnsi="Cambria Math" w:cs="Cambria Math"/>
          <w:lang w:val="ru-RU"/>
        </w:rPr>
        <w:t xml:space="preserve"> </w:t>
      </w:r>
      <w:r w:rsidR="00FA21DF" w:rsidRPr="00A857CD">
        <w:rPr>
          <w:rFonts w:ascii="Times New Roman" w:eastAsia="Times-Roman" w:hAnsi="Times New Roman"/>
          <w:lang w:val="ru-RU"/>
        </w:rPr>
        <w:t>т</w:t>
      </w:r>
      <w:r w:rsidRPr="00A857CD">
        <w:rPr>
          <w:rFonts w:ascii="Times New Roman" w:eastAsia="Times-Roman" w:hAnsi="Times New Roman"/>
          <w:lang w:val="ru-RU"/>
        </w:rPr>
        <w:t>ехникум самостоятельно разрабатывает график учебного процесса и определяет количество часов, отводимое на изучение дисциплин и профессиональных модулей, исходя из специфики специальности. Наименование дисциплин, междисциплинарных курсов и их группирование по циклам должны быть идентичны учебным планам для очной формы обучения.</w:t>
      </w:r>
    </w:p>
    <w:p w:rsidR="005C2603" w:rsidRPr="00A857CD" w:rsidRDefault="000E40A9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 xml:space="preserve">На обязательные учебные занятия в учебном году отводится не более 160 часов, </w:t>
      </w:r>
      <w:r w:rsidR="005C2603" w:rsidRPr="00A857CD">
        <w:rPr>
          <w:rFonts w:ascii="Times New Roman" w:eastAsia="Times-Roman" w:hAnsi="Times New Roman"/>
          <w:lang w:val="ru-RU"/>
        </w:rPr>
        <w:t xml:space="preserve">в эту нагрузку не входит учебная и производственная практика в составе профессиональных модулей; она реализуется </w:t>
      </w:r>
      <w:proofErr w:type="gramStart"/>
      <w:r w:rsidR="005C2603" w:rsidRPr="00A857CD">
        <w:rPr>
          <w:rFonts w:ascii="Times New Roman" w:eastAsia="Times-Roman" w:hAnsi="Times New Roman"/>
          <w:lang w:val="ru-RU"/>
        </w:rPr>
        <w:t>обучающимися</w:t>
      </w:r>
      <w:proofErr w:type="gramEnd"/>
      <w:r w:rsidR="005C2603" w:rsidRPr="00A857CD">
        <w:rPr>
          <w:rFonts w:ascii="Times New Roman" w:eastAsia="Times-Roman" w:hAnsi="Times New Roman"/>
          <w:lang w:val="ru-RU"/>
        </w:rPr>
        <w:t xml:space="preserve"> самостоятельно с представлением и последующей защитой отчета. П</w:t>
      </w:r>
      <w:r w:rsidRPr="00A857CD">
        <w:rPr>
          <w:rFonts w:ascii="Times New Roman" w:hAnsi="Times New Roman"/>
          <w:lang w:val="ru-RU"/>
        </w:rPr>
        <w:t xml:space="preserve">родолжительность занятий не должна превышать 8 часов. </w:t>
      </w:r>
    </w:p>
    <w:p w:rsidR="005C2603" w:rsidRPr="00A857CD" w:rsidRDefault="005C260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Программа дисциплины "Иностранный язык" реализуются в течение всего периода обучения.</w:t>
      </w:r>
    </w:p>
    <w:p w:rsidR="005C2603" w:rsidRPr="00A857CD" w:rsidRDefault="000E40A9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В межсессионный период студентами выполняются домашние контрольные работы, количество которых в учебном году не более десяти.</w:t>
      </w:r>
    </w:p>
    <w:p w:rsidR="005C2603" w:rsidRPr="00A857CD" w:rsidRDefault="000E40A9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Студентам, выполняющим индивидуальный учебный график, предоставляется право на дополнительный оплачиваемый отпуск в соответствии с п.12 ст.34 Закона Российской Федерации «Об образовании» в редакции Федерального закона от 29.12.2012 г. № 273-Ф3.</w:t>
      </w:r>
    </w:p>
    <w:p w:rsidR="005C2603" w:rsidRPr="00A857CD" w:rsidRDefault="000E40A9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>Выпускнику, прошедшему в установленном порядке  государственную</w:t>
      </w:r>
      <w:r w:rsidR="005C4885" w:rsidRPr="00A857CD">
        <w:rPr>
          <w:rFonts w:ascii="Times New Roman" w:hAnsi="Times New Roman"/>
          <w:lang w:val="ru-RU"/>
        </w:rPr>
        <w:t xml:space="preserve"> итоговую</w:t>
      </w:r>
      <w:r w:rsidRPr="00A857CD">
        <w:rPr>
          <w:rFonts w:ascii="Times New Roman" w:hAnsi="Times New Roman"/>
          <w:lang w:val="ru-RU"/>
        </w:rPr>
        <w:t xml:space="preserve"> аттестацию в техникуме, выдается диплом о среднем профессиональном образовании государственного образца и приложение к нему.</w:t>
      </w:r>
    </w:p>
    <w:p w:rsidR="005C2603" w:rsidRPr="00A857CD" w:rsidRDefault="000E40A9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hAnsi="Times New Roman"/>
          <w:lang w:val="ru-RU"/>
        </w:rPr>
        <w:t xml:space="preserve">Студенту, отчисленному </w:t>
      </w:r>
      <w:r w:rsidR="00FA21DF" w:rsidRPr="00A857CD">
        <w:rPr>
          <w:rFonts w:ascii="Times New Roman" w:hAnsi="Times New Roman"/>
          <w:lang w:val="ru-RU"/>
        </w:rPr>
        <w:t>с</w:t>
      </w:r>
      <w:r w:rsidRPr="00A857CD">
        <w:rPr>
          <w:rFonts w:ascii="Times New Roman" w:hAnsi="Times New Roman"/>
          <w:lang w:val="ru-RU"/>
        </w:rPr>
        <w:t xml:space="preserve"> заочного отделения, или в связи с переходом в другое учебное заведение, выдается справка об обучении.</w:t>
      </w:r>
    </w:p>
    <w:p w:rsidR="007D5D46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 xml:space="preserve">При проведении лабораторных работ и практических занятий </w:t>
      </w:r>
      <w:r w:rsidR="005C2603" w:rsidRPr="00A857CD">
        <w:rPr>
          <w:rFonts w:ascii="Times New Roman" w:eastAsia="Times-Roman" w:hAnsi="Times New Roman"/>
          <w:lang w:val="ru-RU"/>
        </w:rPr>
        <w:t xml:space="preserve">техникум </w:t>
      </w:r>
      <w:r w:rsidRPr="00A857CD">
        <w:rPr>
          <w:rFonts w:ascii="Times New Roman" w:eastAsia="Times-Roman" w:hAnsi="Times New Roman"/>
          <w:lang w:val="ru-RU"/>
        </w:rPr>
        <w:t xml:space="preserve">руководствуется </w:t>
      </w:r>
      <w:r w:rsidR="007D5D46" w:rsidRPr="00A857CD">
        <w:rPr>
          <w:rFonts w:ascii="Times New Roman" w:eastAsia="Times-Roman" w:hAnsi="Times New Roman"/>
          <w:lang w:val="ru-RU"/>
        </w:rPr>
        <w:t>соответствующим положением.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При выполнении курсового проекта (работы) по дисциплине или</w:t>
      </w:r>
      <w:r w:rsidR="007105D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МДК </w:t>
      </w:r>
      <w:r w:rsidR="005C2603" w:rsidRPr="00A857CD">
        <w:rPr>
          <w:rFonts w:ascii="Times New Roman" w:eastAsia="Times-Roman" w:hAnsi="Times New Roman"/>
          <w:lang w:val="ru-RU"/>
        </w:rPr>
        <w:t>техникум</w:t>
      </w:r>
      <w:r w:rsidRPr="00A857CD">
        <w:rPr>
          <w:rFonts w:ascii="Times New Roman" w:eastAsia="Times-Roman" w:hAnsi="Times New Roman"/>
          <w:lang w:val="ru-RU"/>
        </w:rPr>
        <w:t xml:space="preserve"> руководствуется </w:t>
      </w:r>
      <w:r w:rsidR="007D5D46" w:rsidRPr="00A857CD">
        <w:rPr>
          <w:rFonts w:ascii="Times New Roman" w:eastAsia="Times-Roman" w:hAnsi="Times New Roman"/>
          <w:lang w:val="ru-RU"/>
        </w:rPr>
        <w:t>положением о курсовой работ</w:t>
      </w:r>
      <w:proofErr w:type="gramStart"/>
      <w:r w:rsidR="007D5D46" w:rsidRPr="00A857CD">
        <w:rPr>
          <w:rFonts w:ascii="Times New Roman" w:eastAsia="Times-Roman" w:hAnsi="Times New Roman"/>
          <w:lang w:val="ru-RU"/>
        </w:rPr>
        <w:t>е(</w:t>
      </w:r>
      <w:proofErr w:type="gramEnd"/>
      <w:r w:rsidR="007D5D46" w:rsidRPr="00A857CD">
        <w:rPr>
          <w:rFonts w:ascii="Times New Roman" w:eastAsia="Times-Roman" w:hAnsi="Times New Roman"/>
          <w:lang w:val="ru-RU"/>
        </w:rPr>
        <w:t>проекте).</w:t>
      </w:r>
      <w:r w:rsidRPr="00A857CD">
        <w:rPr>
          <w:rFonts w:ascii="Times New Roman" w:eastAsia="Times-Roman" w:hAnsi="Times New Roman"/>
          <w:lang w:val="ru-RU"/>
        </w:rPr>
        <w:t>Курсовая работа (проект) выполняется за счет времени, отводимого на</w:t>
      </w:r>
      <w:r w:rsidR="007105D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изучение данной дисциплины, МДК и в объеме, предусмотренн</w:t>
      </w:r>
      <w:r w:rsidR="007105D9" w:rsidRPr="00A857CD">
        <w:rPr>
          <w:rFonts w:ascii="Times New Roman" w:eastAsia="Times-Roman" w:hAnsi="Times New Roman"/>
          <w:lang w:val="ru-RU"/>
        </w:rPr>
        <w:t xml:space="preserve">ым </w:t>
      </w:r>
      <w:r w:rsidRPr="00A857CD">
        <w:rPr>
          <w:rFonts w:ascii="Times New Roman" w:eastAsia="Times-Roman" w:hAnsi="Times New Roman"/>
          <w:lang w:val="ru-RU"/>
        </w:rPr>
        <w:t>учебным планом для очной формы обучения.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lastRenderedPageBreak/>
        <w:t xml:space="preserve">При проведении обязательных учебных </w:t>
      </w:r>
      <w:r w:rsidR="005C4885" w:rsidRPr="00A857CD">
        <w:rPr>
          <w:rFonts w:ascii="Times New Roman" w:eastAsia="Times-Roman" w:hAnsi="Times New Roman"/>
          <w:lang w:val="ru-RU"/>
        </w:rPr>
        <w:t>(аудиторных) занятий-</w:t>
      </w:r>
      <w:proofErr w:type="spellStart"/>
      <w:r w:rsidR="005C4885" w:rsidRPr="00A857CD">
        <w:rPr>
          <w:rFonts w:ascii="Times New Roman" w:eastAsia="Times-Roman" w:hAnsi="Times New Roman"/>
          <w:lang w:val="ru-RU"/>
        </w:rPr>
        <w:t>лекций</w:t>
      </w:r>
      <w:proofErr w:type="gramStart"/>
      <w:r w:rsidR="005C4885" w:rsidRPr="00A857CD">
        <w:rPr>
          <w:rFonts w:ascii="Times New Roman" w:eastAsia="Times-Roman" w:hAnsi="Times New Roman"/>
          <w:lang w:val="ru-RU"/>
        </w:rPr>
        <w:t>,к</w:t>
      </w:r>
      <w:proofErr w:type="gramEnd"/>
      <w:r w:rsidR="005C4885" w:rsidRPr="00A857CD">
        <w:rPr>
          <w:rFonts w:ascii="Times New Roman" w:eastAsia="Times-Roman" w:hAnsi="Times New Roman"/>
          <w:lang w:val="ru-RU"/>
        </w:rPr>
        <w:t>онсультаций</w:t>
      </w:r>
      <w:proofErr w:type="spellEnd"/>
      <w:r w:rsidR="005C4885" w:rsidRPr="00A857CD">
        <w:rPr>
          <w:rFonts w:ascii="Times New Roman" w:eastAsia="Times-Roman" w:hAnsi="Times New Roman"/>
          <w:lang w:val="ru-RU"/>
        </w:rPr>
        <w:t xml:space="preserve"> допускается объединение групп </w:t>
      </w:r>
      <w:r w:rsidRPr="00A857CD">
        <w:rPr>
          <w:rFonts w:ascii="Times New Roman" w:eastAsia="Times-Roman" w:hAnsi="Times New Roman"/>
          <w:lang w:val="ru-RU"/>
        </w:rPr>
        <w:t>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Консультации могут быть групповыми, индивидуальными,</w:t>
      </w:r>
      <w:r w:rsidR="007105D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письменными, о чем делается пояснение к рабочему учебному плану.</w:t>
      </w:r>
      <w:r w:rsidR="007105D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Консультации по всем дисциплинам, изучаемым в данном учебном году,</w:t>
      </w:r>
      <w:r w:rsidR="007105D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планируются из расчета 4 час</w:t>
      </w:r>
      <w:r w:rsidR="007105D9" w:rsidRPr="00A857CD">
        <w:rPr>
          <w:rFonts w:ascii="Times New Roman" w:eastAsia="Times-Roman" w:hAnsi="Times New Roman"/>
          <w:lang w:val="ru-RU"/>
        </w:rPr>
        <w:t>а</w:t>
      </w:r>
      <w:r w:rsidRPr="00A857CD">
        <w:rPr>
          <w:rFonts w:ascii="Times New Roman" w:eastAsia="Times-Roman" w:hAnsi="Times New Roman"/>
          <w:lang w:val="ru-RU"/>
        </w:rPr>
        <w:t xml:space="preserve"> в год на каждого студента и могут</w:t>
      </w:r>
      <w:r w:rsidR="007105D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проводиться как в период сессии, так и в межсессионное время.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Промежуточная аттестация включает: экзамены, зачеты,</w:t>
      </w:r>
      <w:r w:rsidR="007105D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дифференци</w:t>
      </w:r>
      <w:r w:rsidR="005C4885" w:rsidRPr="00A857CD">
        <w:rPr>
          <w:rFonts w:ascii="Times New Roman" w:eastAsia="Times-Roman" w:hAnsi="Times New Roman"/>
          <w:lang w:val="ru-RU"/>
        </w:rPr>
        <w:t>рованные зачеты, курсовой проект (работа)</w:t>
      </w:r>
      <w:r w:rsidRPr="00A857CD">
        <w:rPr>
          <w:rFonts w:ascii="Times New Roman" w:eastAsia="Times-Roman" w:hAnsi="Times New Roman"/>
          <w:lang w:val="ru-RU"/>
        </w:rPr>
        <w:t>. Формы и порядок</w:t>
      </w:r>
      <w:r w:rsidR="007105D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промежуточной аттестации выбираются </w:t>
      </w:r>
      <w:r w:rsidR="00004802" w:rsidRPr="00A857CD">
        <w:rPr>
          <w:rFonts w:ascii="Times New Roman" w:eastAsia="Times-Roman" w:hAnsi="Times New Roman"/>
          <w:lang w:val="ru-RU"/>
        </w:rPr>
        <w:t xml:space="preserve">техникумом </w:t>
      </w:r>
      <w:r w:rsidR="007B4DF6" w:rsidRPr="00A857CD">
        <w:rPr>
          <w:rFonts w:ascii="Times New Roman" w:eastAsia="Times-Roman" w:hAnsi="Times New Roman"/>
          <w:lang w:val="ru-RU"/>
        </w:rPr>
        <w:t>самостоятельно.</w:t>
      </w:r>
      <w:r w:rsidR="00732893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При освоении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ОПОП СПО рекомендуется применять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-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зачеты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(в том числе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дифференцированные зачеты с выставлением балльных отметок) и экзамены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(в т. ч. экзамены (квалификационные) по каждому профессиональному</w:t>
      </w:r>
      <w:r w:rsidR="005C4885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модулю без выставления балльных отметок). Промежуточную аттестацию в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условиях реализации модульно-</w:t>
      </w:r>
      <w:proofErr w:type="spellStart"/>
      <w:r w:rsidRPr="00A857CD">
        <w:rPr>
          <w:rFonts w:ascii="Times New Roman" w:eastAsia="Times-Roman" w:hAnsi="Times New Roman"/>
          <w:lang w:val="ru-RU"/>
        </w:rPr>
        <w:t>компетентностного</w:t>
      </w:r>
      <w:proofErr w:type="spellEnd"/>
      <w:r w:rsidRPr="00A857CD">
        <w:rPr>
          <w:rFonts w:ascii="Times New Roman" w:eastAsia="Times-Roman" w:hAnsi="Times New Roman"/>
          <w:lang w:val="ru-RU"/>
        </w:rPr>
        <w:t xml:space="preserve"> подхода в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профессиональном образовании рекомендуется проводить непосредственно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после завершения освоения программ профессиональных модулей и/или</w:t>
      </w:r>
      <w:r w:rsidR="00004802" w:rsidRPr="00A857CD">
        <w:rPr>
          <w:rFonts w:ascii="Times New Roman" w:eastAsia="Times-Roman" w:hAnsi="Times New Roman"/>
          <w:lang w:val="ru-RU"/>
        </w:rPr>
        <w:t xml:space="preserve"> учебных дисциплин.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Промежуточную аттестацию в форме экзамена следует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проводить в день, освобожденный от других форм учебной нагрузки. Если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дни экзаменов чередуются с днями учебных занятий, выделение времени на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подготовку к экзамену не требуется, и проводить его можно на следующий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день после завершения освоения соответствующей программы.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Если 2 экзамена запланированы в рамках одной календарной недели без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учебных занятий между ними, для подготовки ко второму экзамену, в т. ч.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для проведения консультаций, следует предусмотреть не менее 2 дней. В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отдельных случаях возможно проведение комплексного экзамена</w:t>
      </w:r>
      <w:r w:rsidR="00CA1579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(квалификационного) по двум или нескольким профессиональным модулям,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в соответствии со спецификой профессиональной деятельности и/или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нормативно-правовыми актами, регламентирующими порядок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подтверждения квалификации.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Обязательная форма промежуточной аттестации по профессиональным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модулям</w:t>
      </w:r>
      <w:proofErr w:type="gramStart"/>
      <w:r w:rsidRPr="00A857CD">
        <w:rPr>
          <w:rFonts w:ascii="Times New Roman" w:eastAsia="Times-Roman" w:hAnsi="Times New Roman"/>
          <w:lang w:val="ru-RU"/>
        </w:rPr>
        <w:t xml:space="preserve"> Э</w:t>
      </w:r>
      <w:proofErr w:type="gramEnd"/>
      <w:r w:rsidRPr="00A857CD">
        <w:rPr>
          <w:rFonts w:ascii="Times New Roman" w:eastAsia="Times-Roman" w:hAnsi="Times New Roman"/>
          <w:lang w:val="ru-RU"/>
        </w:rPr>
        <w:t xml:space="preserve"> (к) (экзамен (квалификационный). Экзаме</w:t>
      </w:r>
      <w:r w:rsidR="00DC7143" w:rsidRPr="00A857CD">
        <w:rPr>
          <w:rFonts w:ascii="Times New Roman" w:eastAsia="Times-Roman" w:hAnsi="Times New Roman"/>
          <w:lang w:val="ru-RU"/>
        </w:rPr>
        <w:t>н (</w:t>
      </w:r>
      <w:r w:rsidRPr="00A857CD">
        <w:rPr>
          <w:rFonts w:ascii="Times New Roman" w:eastAsia="Times-Roman" w:hAnsi="Times New Roman"/>
          <w:lang w:val="ru-RU"/>
        </w:rPr>
        <w:t>квалификационный) проверяет готовность обучающегося к выполнению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указанного вида профессиональной деятельности и </w:t>
      </w:r>
      <w:proofErr w:type="spellStart"/>
      <w:r w:rsidRPr="00A857CD">
        <w:rPr>
          <w:rFonts w:ascii="Times New Roman" w:eastAsia="Times-Roman" w:hAnsi="Times New Roman"/>
          <w:lang w:val="ru-RU"/>
        </w:rPr>
        <w:t>сформированность</w:t>
      </w:r>
      <w:proofErr w:type="spellEnd"/>
      <w:r w:rsidRPr="00A857CD">
        <w:rPr>
          <w:rFonts w:ascii="Times New Roman" w:eastAsia="Times-Roman" w:hAnsi="Times New Roman"/>
          <w:lang w:val="ru-RU"/>
        </w:rPr>
        <w:t xml:space="preserve"> у него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компетенций, определенных в разделе</w:t>
      </w:r>
      <w:r w:rsidR="00004802" w:rsidRPr="00A857CD">
        <w:rPr>
          <w:rFonts w:ascii="Times New Roman" w:eastAsia="Times-Roman" w:hAnsi="Times New Roman"/>
          <w:lang w:val="ru-RU"/>
        </w:rPr>
        <w:t xml:space="preserve"> «</w:t>
      </w:r>
      <w:r w:rsidRPr="00A857CD">
        <w:rPr>
          <w:rFonts w:ascii="Times New Roman" w:eastAsia="Times-Roman" w:hAnsi="Times New Roman"/>
          <w:lang w:val="ru-RU"/>
        </w:rPr>
        <w:t>Требования к результатам освоения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ОПОП</w:t>
      </w:r>
      <w:r w:rsidR="00004802" w:rsidRPr="00A857CD">
        <w:rPr>
          <w:rFonts w:ascii="Cambria Math" w:eastAsia="Times-Roman" w:hAnsi="Cambria Math" w:cs="Cambria Math"/>
          <w:lang w:val="ru-RU"/>
        </w:rPr>
        <w:t xml:space="preserve">» </w:t>
      </w:r>
      <w:r w:rsidRPr="00A857CD">
        <w:rPr>
          <w:rFonts w:ascii="Times New Roman" w:eastAsia="Times-Roman" w:hAnsi="Times New Roman"/>
          <w:lang w:val="ru-RU"/>
        </w:rPr>
        <w:t>ФГОС СПО, проводится в последнем семестре освоения программы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профессионального модуля и представляет собой форму независимой оценки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результатов обучения с участием работодателей. Условием допуска к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экзамену (квалификационному) является успешное освоение обучающимися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всех элементов программы профессионального модуля </w:t>
      </w:r>
      <w:r w:rsidR="00DC7143" w:rsidRPr="00A857CD">
        <w:rPr>
          <w:rFonts w:ascii="Times New Roman" w:eastAsia="Times-Roman" w:hAnsi="Times New Roman"/>
          <w:lang w:val="ru-RU"/>
        </w:rPr>
        <w:t>- м</w:t>
      </w:r>
      <w:r w:rsidR="00534988" w:rsidRPr="00A857CD">
        <w:rPr>
          <w:rFonts w:ascii="Times New Roman" w:eastAsia="Times-Roman" w:hAnsi="Times New Roman"/>
          <w:lang w:val="ru-RU"/>
        </w:rPr>
        <w:t>еждисциплинарного курса</w:t>
      </w:r>
      <w:r w:rsidRPr="00A857CD">
        <w:rPr>
          <w:rFonts w:ascii="Times New Roman" w:eastAsia="Times-Roman" w:hAnsi="Times New Roman"/>
          <w:lang w:val="ru-RU"/>
        </w:rPr>
        <w:t xml:space="preserve"> и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предусмотренных практик.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В соответствии с Типовым положением об учреждении среднего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профессионального образования в каждом учебном году количество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экзаменов не должно превышат</w:t>
      </w:r>
      <w:r w:rsidR="00004802" w:rsidRPr="00A857CD">
        <w:rPr>
          <w:rFonts w:ascii="Times New Roman" w:eastAsia="Times-Roman" w:hAnsi="Times New Roman"/>
          <w:lang w:val="ru-RU"/>
        </w:rPr>
        <w:t xml:space="preserve">ь 8, а количество зачетов – 10. </w:t>
      </w:r>
      <w:r w:rsidRPr="00A857CD">
        <w:rPr>
          <w:rFonts w:ascii="Times New Roman" w:eastAsia="Times-Roman" w:hAnsi="Times New Roman"/>
          <w:lang w:val="ru-RU"/>
        </w:rPr>
        <w:t>По дисциплинам, по которым не</w:t>
      </w:r>
      <w:r w:rsidR="00D44A9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предусмотрены экзамены, курсовой проект (работа), проводится</w:t>
      </w:r>
      <w:r w:rsidR="00004802" w:rsidRPr="00A857CD">
        <w:rPr>
          <w:rFonts w:ascii="Times New Roman" w:eastAsia="Times-Roman" w:hAnsi="Times New Roman"/>
          <w:lang w:val="ru-RU"/>
        </w:rPr>
        <w:t xml:space="preserve"> зачет или </w:t>
      </w:r>
      <w:r w:rsidRPr="00A857CD">
        <w:rPr>
          <w:rFonts w:ascii="Times New Roman" w:eastAsia="Times-Roman" w:hAnsi="Times New Roman"/>
          <w:lang w:val="ru-RU"/>
        </w:rPr>
        <w:t>дифференцированный зачет за счет времени, отводимого на изучение данной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дисциплины.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В межсессионный период выполняются домашние контрольные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работы, количество которых в учебном году не более десяти, а по отдельной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="00534988" w:rsidRPr="00A857CD">
        <w:rPr>
          <w:rFonts w:ascii="Times New Roman" w:eastAsia="Times-Roman" w:hAnsi="Times New Roman"/>
          <w:lang w:val="ru-RU"/>
        </w:rPr>
        <w:t xml:space="preserve">дисциплине - </w:t>
      </w:r>
      <w:r w:rsidRPr="00A857CD">
        <w:rPr>
          <w:rFonts w:ascii="Times New Roman" w:eastAsia="Times-Roman" w:hAnsi="Times New Roman"/>
          <w:lang w:val="ru-RU"/>
        </w:rPr>
        <w:t>не более двух.</w:t>
      </w:r>
    </w:p>
    <w:p w:rsidR="005F7E40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Домашние контрольные работы подлеж</w:t>
      </w:r>
      <w:r w:rsidR="00F265BC" w:rsidRPr="00A857CD">
        <w:rPr>
          <w:rFonts w:ascii="Times New Roman" w:eastAsia="Times-Roman" w:hAnsi="Times New Roman"/>
          <w:lang w:val="ru-RU"/>
        </w:rPr>
        <w:t xml:space="preserve">ат обязательному рецензированию. Каждая контрольная работа проверяется преподавателем в срок не более семи дней. Все контрольные работы необходимо регистрировать в журнале учета контрольных работ. </w:t>
      </w:r>
      <w:r w:rsidR="00F265BC" w:rsidRPr="00A857CD">
        <w:rPr>
          <w:rFonts w:ascii="Times New Roman" w:hAnsi="Times New Roman"/>
          <w:lang w:val="ru-RU"/>
        </w:rPr>
        <w:t>В журнале регистрируется дата сдачи контрольной работы на проверку, дата получения работы преподавателем, дата возвращения рецензируемой работы и оценка. Журнал заполняется до окончания сессии.</w:t>
      </w:r>
      <w:r w:rsidR="000248CB" w:rsidRPr="00A857CD">
        <w:rPr>
          <w:rFonts w:ascii="Times New 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На реце</w:t>
      </w:r>
      <w:r w:rsidR="00F265BC" w:rsidRPr="00A857CD">
        <w:rPr>
          <w:rFonts w:ascii="Times New Roman" w:eastAsia="Times-Roman" w:hAnsi="Times New Roman"/>
          <w:lang w:val="ru-RU"/>
        </w:rPr>
        <w:t>нзирование контрольных работ по</w:t>
      </w:r>
      <w:r w:rsidR="007B4DF6" w:rsidRPr="00A857CD">
        <w:rPr>
          <w:rFonts w:ascii="Times New Roman" w:eastAsia="Times-Roman" w:hAnsi="Times New Roman"/>
          <w:lang w:val="ru-RU"/>
        </w:rPr>
        <w:t xml:space="preserve"> общеобразовательным,</w:t>
      </w:r>
      <w:r w:rsidR="00F265BC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гуманитарным,</w:t>
      </w:r>
      <w:r w:rsidR="00732893">
        <w:rPr>
          <w:rFonts w:ascii="Times New Roman" w:eastAsia="Times-Roman" w:hAnsi="Times New Roman"/>
          <w:lang w:val="ru-RU"/>
        </w:rPr>
        <w:t xml:space="preserve"> 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социально-экономическим, </w:t>
      </w:r>
      <w:r w:rsidRPr="00A857CD">
        <w:rPr>
          <w:rFonts w:ascii="Times New Roman" w:eastAsia="Times-Roman" w:hAnsi="Times New Roman"/>
          <w:lang w:val="ru-RU"/>
        </w:rPr>
        <w:lastRenderedPageBreak/>
        <w:t>математическим,</w:t>
      </w:r>
      <w:r w:rsidR="00732893">
        <w:rPr>
          <w:rFonts w:ascii="Times New Roman" w:eastAsia="Times-Roman" w:hAnsi="Times New Roman"/>
          <w:lang w:val="ru-RU"/>
        </w:rPr>
        <w:t xml:space="preserve"> естественнонаучным </w:t>
      </w:r>
      <w:r w:rsidRPr="00A857CD">
        <w:rPr>
          <w:rFonts w:ascii="Times New Roman" w:eastAsia="Times-Roman" w:hAnsi="Times New Roman"/>
          <w:lang w:val="ru-RU"/>
        </w:rPr>
        <w:t>и общепрофессиональным</w:t>
      </w:r>
      <w:r w:rsidR="00732893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(общ</w:t>
      </w:r>
      <w:r w:rsidR="00732893">
        <w:rPr>
          <w:rFonts w:ascii="Times New Roman" w:eastAsia="Times-Roman" w:hAnsi="Times New Roman"/>
          <w:lang w:val="ru-RU"/>
        </w:rPr>
        <w:t xml:space="preserve">етехническим, общеэкономическим, </w:t>
      </w:r>
      <w:r w:rsidRPr="00A857CD">
        <w:rPr>
          <w:rFonts w:ascii="Times New Roman" w:eastAsia="Times-Roman" w:hAnsi="Times New Roman"/>
          <w:lang w:val="ru-RU"/>
        </w:rPr>
        <w:t>общепедагогическим) дисциплинам отводится 0,5 часа;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по общеп</w:t>
      </w:r>
      <w:r w:rsidR="00534988" w:rsidRPr="00A857CD">
        <w:rPr>
          <w:rFonts w:ascii="Times New Roman" w:eastAsia="Times-Roman" w:hAnsi="Times New Roman"/>
          <w:lang w:val="ru-RU"/>
        </w:rPr>
        <w:t>рофессиональны</w:t>
      </w:r>
      <w:proofErr w:type="gramStart"/>
      <w:r w:rsidR="00534988" w:rsidRPr="00A857CD">
        <w:rPr>
          <w:rFonts w:ascii="Times New Roman" w:eastAsia="Times-Roman" w:hAnsi="Times New Roman"/>
          <w:lang w:val="ru-RU"/>
        </w:rPr>
        <w:t>м</w:t>
      </w:r>
      <w:r w:rsidR="007B4DF6" w:rsidRPr="00A857CD">
        <w:rPr>
          <w:rFonts w:ascii="Times New Roman" w:eastAsia="Times-Roman" w:hAnsi="Times New Roman"/>
          <w:lang w:val="ru-RU"/>
        </w:rPr>
        <w:t>(</w:t>
      </w:r>
      <w:proofErr w:type="gramEnd"/>
      <w:r w:rsidR="007B4DF6" w:rsidRPr="00A857CD">
        <w:rPr>
          <w:rFonts w:ascii="Times New Roman" w:eastAsia="Times-Roman" w:hAnsi="Times New Roman"/>
          <w:lang w:val="ru-RU"/>
        </w:rPr>
        <w:t>общеотраслевым)</w:t>
      </w:r>
      <w:r w:rsidRPr="00A857CD">
        <w:rPr>
          <w:rFonts w:ascii="Times New Roman" w:eastAsia="Times-Roman" w:hAnsi="Times New Roman"/>
          <w:lang w:val="ru-RU"/>
        </w:rPr>
        <w:t>, специальным дисциплинам и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междисциплинарным курсам —0,75 часа</w:t>
      </w:r>
      <w:r w:rsidR="000248CB" w:rsidRPr="00A857CD">
        <w:rPr>
          <w:rFonts w:ascii="Times New Roman" w:eastAsia="Times-Roman" w:hAnsi="Times New Roman"/>
          <w:lang w:val="ru-RU"/>
        </w:rPr>
        <w:t>. Р</w:t>
      </w:r>
      <w:r w:rsidRPr="00A857CD">
        <w:rPr>
          <w:rFonts w:ascii="Times New Roman" w:eastAsia="Times-Roman" w:hAnsi="Times New Roman"/>
          <w:lang w:val="ru-RU"/>
        </w:rPr>
        <w:t>езультаты проверки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фиксируются и в учебной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карточке </w:t>
      </w:r>
      <w:r w:rsidR="000248CB" w:rsidRPr="00A857CD">
        <w:rPr>
          <w:rFonts w:ascii="Times New Roman" w:eastAsia="Times-Roman" w:hAnsi="Times New Roman"/>
          <w:lang w:val="ru-RU"/>
        </w:rPr>
        <w:t>студента. По</w:t>
      </w:r>
      <w:r w:rsidRPr="00A857CD">
        <w:rPr>
          <w:rFonts w:ascii="Times New Roman" w:eastAsia="Times-Roman" w:hAnsi="Times New Roman"/>
          <w:lang w:val="ru-RU"/>
        </w:rPr>
        <w:t xml:space="preserve"> зачтенным работам преподаватель может проводить собеседование для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выяснения возникших при рецензировании вопросов. Дополнительная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оплата за собеседование не предусматривается.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="00DC7143" w:rsidRPr="00A857CD">
        <w:rPr>
          <w:rFonts w:ascii="Times New Roman" w:eastAsia="Times-Roman" w:hAnsi="Times New Roman"/>
          <w:lang w:val="ru-RU"/>
        </w:rPr>
        <w:t>Не зачтённые</w:t>
      </w:r>
      <w:r w:rsidRPr="00A857CD">
        <w:rPr>
          <w:rFonts w:ascii="Times New Roman" w:eastAsia="Times-Roman" w:hAnsi="Times New Roman"/>
          <w:lang w:val="ru-RU"/>
        </w:rPr>
        <w:t xml:space="preserve"> контрольные работы подлежат повторному выполнению и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сопровождаются развернутой рецензией, используемой для последующей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работы над учебным материалом. Повторно выполненную контрольную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работу целесообразно направлять на рецензирование ранее проверявшему</w:t>
      </w:r>
      <w:r w:rsidR="000248CB" w:rsidRPr="00A857CD">
        <w:rPr>
          <w:rFonts w:ascii="Times New Roman" w:eastAsia="Times-Roman" w:hAnsi="Times New Roman"/>
          <w:lang w:val="ru-RU"/>
        </w:rPr>
        <w:t xml:space="preserve"> </w:t>
      </w:r>
      <w:r w:rsidR="007B4DF6" w:rsidRPr="00A857CD">
        <w:rPr>
          <w:rFonts w:ascii="Times New Roman" w:eastAsia="Times-Roman" w:hAnsi="Times New Roman"/>
          <w:lang w:val="ru-RU"/>
        </w:rPr>
        <w:t>эту работу преподавателю.</w:t>
      </w:r>
      <w:r w:rsidR="00732893">
        <w:rPr>
          <w:rFonts w:ascii="Times New Roman" w:eastAsia="Times-Roman" w:hAnsi="Times New Roman"/>
          <w:lang w:val="ru-RU"/>
        </w:rPr>
        <w:t xml:space="preserve"> </w:t>
      </w:r>
      <w:r w:rsidR="007B4DF6" w:rsidRPr="00A857CD">
        <w:rPr>
          <w:rFonts w:ascii="Times New Roman" w:eastAsia="Times-Roman" w:hAnsi="Times New Roman"/>
          <w:lang w:val="ru-RU"/>
        </w:rPr>
        <w:t>О</w:t>
      </w:r>
      <w:r w:rsidRPr="00A857CD">
        <w:rPr>
          <w:rFonts w:ascii="Times New Roman" w:eastAsia="Times-Roman" w:hAnsi="Times New Roman"/>
          <w:lang w:val="ru-RU"/>
        </w:rPr>
        <w:t>плата за повторное рецензирование</w:t>
      </w:r>
      <w:r w:rsidR="007B4DF6" w:rsidRPr="00A857CD">
        <w:rPr>
          <w:rFonts w:ascii="Times New Roman" w:eastAsia="Times-Roman" w:hAnsi="Times New Roman"/>
          <w:lang w:val="ru-RU"/>
        </w:rPr>
        <w:t xml:space="preserve"> не производится</w:t>
      </w:r>
      <w:r w:rsidR="00D075AA" w:rsidRPr="00A857CD">
        <w:rPr>
          <w:rFonts w:ascii="Times New Roman" w:eastAsia="Times-Roman" w:hAnsi="Times New Roman"/>
          <w:lang w:val="ru-RU"/>
        </w:rPr>
        <w:t>. Ч</w:t>
      </w:r>
      <w:r w:rsidR="00534988" w:rsidRPr="00A857CD">
        <w:rPr>
          <w:rFonts w:ascii="Times New Roman" w:eastAsia="Times-Roman" w:hAnsi="Times New Roman"/>
          <w:lang w:val="ru-RU"/>
        </w:rPr>
        <w:t>ерез 10 дней после окончания сессии контрольные работы лик</w:t>
      </w:r>
      <w:r w:rsidR="00632F76" w:rsidRPr="00A857CD">
        <w:rPr>
          <w:rFonts w:ascii="Times New Roman" w:eastAsia="Times-Roman" w:hAnsi="Times New Roman"/>
          <w:lang w:val="ru-RU"/>
        </w:rPr>
        <w:t>видируются. Для этого секретарем</w:t>
      </w:r>
      <w:r w:rsidR="00534988" w:rsidRPr="00A857CD">
        <w:rPr>
          <w:rFonts w:ascii="Times New Roman" w:eastAsia="Times-Roman" w:hAnsi="Times New Roman"/>
          <w:lang w:val="ru-RU"/>
        </w:rPr>
        <w:t xml:space="preserve"> заочного отделения составляется ак</w:t>
      </w:r>
      <w:r w:rsidR="007B4DF6" w:rsidRPr="00A857CD">
        <w:rPr>
          <w:rFonts w:ascii="Times New Roman" w:eastAsia="Times-Roman" w:hAnsi="Times New Roman"/>
          <w:lang w:val="ru-RU"/>
        </w:rPr>
        <w:t>т ликвидации контрольных работ</w:t>
      </w:r>
      <w:proofErr w:type="gramStart"/>
      <w:r w:rsidR="007B4DF6" w:rsidRPr="00A857CD">
        <w:rPr>
          <w:rFonts w:ascii="Times New Roman" w:eastAsia="Times-Roman" w:hAnsi="Times New Roman"/>
          <w:lang w:val="ru-RU"/>
        </w:rPr>
        <w:t xml:space="preserve"> </w:t>
      </w:r>
      <w:r w:rsidR="00F265BC" w:rsidRPr="00A857CD">
        <w:rPr>
          <w:rFonts w:ascii="Times New Roman" w:eastAsia="Times-Roman" w:hAnsi="Times New Roman"/>
          <w:lang w:val="ru-RU"/>
        </w:rPr>
        <w:t>.</w:t>
      </w:r>
      <w:proofErr w:type="gramEnd"/>
      <w:r w:rsidR="00F265BC" w:rsidRPr="00A857CD">
        <w:rPr>
          <w:rFonts w:ascii="Times New Roman" w:eastAsia="Times-Roman" w:hAnsi="Times New Roman"/>
          <w:lang w:val="ru-RU"/>
        </w:rPr>
        <w:t xml:space="preserve"> Акт и контрольные работы сдаются в учебную часть</w:t>
      </w:r>
      <w:r w:rsidR="00632F76" w:rsidRPr="00A857CD">
        <w:rPr>
          <w:rFonts w:ascii="Times New Roman" w:eastAsia="Times-Roman" w:hAnsi="Times New Roman"/>
          <w:lang w:val="ru-RU"/>
        </w:rPr>
        <w:t xml:space="preserve"> заочного отделения</w:t>
      </w:r>
      <w:r w:rsidR="00F265BC" w:rsidRPr="00A857CD">
        <w:rPr>
          <w:rFonts w:ascii="Times New Roman" w:eastAsia="Times-Roman" w:hAnsi="Times New Roman"/>
          <w:lang w:val="ru-RU"/>
        </w:rPr>
        <w:t>.</w:t>
      </w:r>
    </w:p>
    <w:p w:rsidR="00632F76" w:rsidRPr="00A857CD" w:rsidRDefault="00632F76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На рецензирование курсовых проектов (работ)</w:t>
      </w:r>
      <w:proofErr w:type="gramStart"/>
      <w:r w:rsidRPr="00A857CD">
        <w:rPr>
          <w:rFonts w:ascii="Times New Roman" w:eastAsia="Times-Roman" w:hAnsi="Times New Roman"/>
          <w:lang w:val="ru-RU"/>
        </w:rPr>
        <w:t xml:space="preserve"> ,</w:t>
      </w:r>
      <w:proofErr w:type="gramEnd"/>
      <w:r w:rsidRPr="00A857CD">
        <w:rPr>
          <w:rFonts w:ascii="Times New Roman" w:eastAsia="Times-Roman" w:hAnsi="Times New Roman"/>
          <w:lang w:val="ru-RU"/>
        </w:rPr>
        <w:t xml:space="preserve">отчетов по практике </w:t>
      </w:r>
      <w:r w:rsidR="007A0F04" w:rsidRPr="00A857CD">
        <w:rPr>
          <w:rFonts w:ascii="Times New Roman" w:eastAsia="Times-Roman" w:hAnsi="Times New Roman"/>
          <w:lang w:val="ru-RU"/>
        </w:rPr>
        <w:t xml:space="preserve">- </w:t>
      </w:r>
      <w:r w:rsidR="007B4DF6" w:rsidRPr="00A857CD">
        <w:rPr>
          <w:rFonts w:ascii="Times New Roman" w:eastAsia="Times-Roman" w:hAnsi="Times New Roman"/>
          <w:lang w:val="ru-RU"/>
        </w:rPr>
        <w:t>отводится по 0,3 часа</w:t>
      </w:r>
      <w:r w:rsidRPr="00A857CD">
        <w:rPr>
          <w:rFonts w:ascii="Times New Roman" w:eastAsia="Times-Roman" w:hAnsi="Times New Roman"/>
          <w:lang w:val="ru-RU"/>
        </w:rPr>
        <w:t>, на проверку классных контрольных работ</w:t>
      </w:r>
      <w:r w:rsidR="007A0F04" w:rsidRPr="00A857CD">
        <w:rPr>
          <w:rFonts w:ascii="Times New Roman" w:eastAsia="Times-Roman" w:hAnsi="Times New Roman"/>
          <w:lang w:val="ru-RU"/>
        </w:rPr>
        <w:t>, предусмотренных учебным планом отводится 0.3 часа на одного обучающегося.</w:t>
      </w:r>
      <w:r w:rsidR="007D5D46" w:rsidRPr="00A857CD">
        <w:rPr>
          <w:rFonts w:ascii="Times New Roman" w:eastAsia="Times-Roman" w:hAnsi="Times New Roman"/>
          <w:lang w:val="ru-RU"/>
        </w:rPr>
        <w:t xml:space="preserve"> Консультирование и рецензирование по </w:t>
      </w:r>
      <w:r w:rsidR="0013360E" w:rsidRPr="00A857CD">
        <w:rPr>
          <w:rFonts w:ascii="Times New Roman" w:eastAsia="Times-Roman" w:hAnsi="Times New Roman"/>
          <w:lang w:val="ru-RU"/>
        </w:rPr>
        <w:t>подготовке и защ</w:t>
      </w:r>
      <w:r w:rsidR="007D5D46" w:rsidRPr="00A857CD">
        <w:rPr>
          <w:rFonts w:ascii="Times New Roman" w:eastAsia="Times-Roman" w:hAnsi="Times New Roman"/>
          <w:lang w:val="ru-RU"/>
        </w:rPr>
        <w:t xml:space="preserve">ите выпускной квалификационной работе </w:t>
      </w:r>
      <w:r w:rsidR="000A7420" w:rsidRPr="00A857CD">
        <w:rPr>
          <w:rFonts w:ascii="Times New Roman" w:eastAsia="Times-Roman" w:hAnsi="Times New Roman"/>
          <w:lang w:val="ru-RU"/>
        </w:rPr>
        <w:t>(дипломного проекта</w:t>
      </w:r>
      <w:proofErr w:type="gramStart"/>
      <w:r w:rsidR="000A7420" w:rsidRPr="00A857CD">
        <w:rPr>
          <w:rFonts w:ascii="Times New Roman" w:eastAsia="Times-Roman" w:hAnsi="Times New Roman"/>
          <w:lang w:val="ru-RU"/>
        </w:rPr>
        <w:t>)</w:t>
      </w:r>
      <w:r w:rsidR="007D5D46" w:rsidRPr="00A857CD">
        <w:rPr>
          <w:rFonts w:ascii="Times New Roman" w:eastAsia="Times-Roman" w:hAnsi="Times New Roman"/>
          <w:lang w:val="ru-RU"/>
        </w:rPr>
        <w:t>с</w:t>
      </w:r>
      <w:proofErr w:type="gramEnd"/>
      <w:r w:rsidR="007D5D46" w:rsidRPr="00A857CD">
        <w:rPr>
          <w:rFonts w:ascii="Times New Roman" w:eastAsia="Times-Roman" w:hAnsi="Times New Roman"/>
          <w:lang w:val="ru-RU"/>
        </w:rPr>
        <w:t xml:space="preserve">оставляет не более 4 часов на одного </w:t>
      </w:r>
      <w:proofErr w:type="spellStart"/>
      <w:r w:rsidR="007D5D46" w:rsidRPr="00A857CD">
        <w:rPr>
          <w:rFonts w:ascii="Times New Roman" w:eastAsia="Times-Roman" w:hAnsi="Times New Roman"/>
          <w:lang w:val="ru-RU"/>
        </w:rPr>
        <w:t>студента,в</w:t>
      </w:r>
      <w:proofErr w:type="spellEnd"/>
      <w:r w:rsidR="007D5D46" w:rsidRPr="00A857CD">
        <w:rPr>
          <w:rFonts w:ascii="Times New Roman" w:eastAsia="Times-Roman" w:hAnsi="Times New Roman"/>
          <w:lang w:val="ru-RU"/>
        </w:rPr>
        <w:t xml:space="preserve"> том числе</w:t>
      </w:r>
      <w:r w:rsidR="0013360E" w:rsidRPr="00A857CD">
        <w:rPr>
          <w:rFonts w:ascii="Times New Roman" w:eastAsia="Times-Roman" w:hAnsi="Times New Roman"/>
          <w:lang w:val="ru-RU"/>
        </w:rPr>
        <w:t xml:space="preserve"> на рецензирование 2 часа,</w:t>
      </w:r>
      <w:r w:rsidR="00732893">
        <w:rPr>
          <w:rFonts w:ascii="Times New Roman" w:eastAsia="Times-Roman" w:hAnsi="Times New Roman"/>
          <w:lang w:val="ru-RU"/>
        </w:rPr>
        <w:t xml:space="preserve"> </w:t>
      </w:r>
      <w:r w:rsidR="0013360E" w:rsidRPr="00A857CD">
        <w:rPr>
          <w:rFonts w:ascii="Times New Roman" w:eastAsia="Times-Roman" w:hAnsi="Times New Roman"/>
          <w:lang w:val="ru-RU"/>
        </w:rPr>
        <w:t>на проверку графической части-0,5часа,на консультирование 1,5 часа.</w:t>
      </w:r>
      <w:r w:rsidR="00A857CD" w:rsidRPr="00A857CD">
        <w:rPr>
          <w:rFonts w:ascii="Times New Roman" w:eastAsia="Times-Roman" w:hAnsi="Times New Roman"/>
          <w:lang w:val="ru-RU"/>
        </w:rPr>
        <w:t xml:space="preserve"> Оплата экзаменов производится из расчета 0,3 часа на одного студента.</w:t>
      </w:r>
    </w:p>
    <w:p w:rsidR="005F7E40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 xml:space="preserve">При проведении учебной и производственной практики </w:t>
      </w:r>
      <w:r w:rsidR="00004802" w:rsidRPr="00A857CD">
        <w:rPr>
          <w:rFonts w:ascii="Times New Roman" w:eastAsia="Times-Roman" w:hAnsi="Times New Roman"/>
          <w:lang w:val="ru-RU"/>
        </w:rPr>
        <w:t xml:space="preserve">техникум </w:t>
      </w:r>
      <w:r w:rsidRPr="00A857CD">
        <w:rPr>
          <w:rFonts w:ascii="Times New Roman" w:eastAsia="Times-Roman" w:hAnsi="Times New Roman"/>
          <w:lang w:val="ru-RU"/>
        </w:rPr>
        <w:t xml:space="preserve">руководствуется </w:t>
      </w:r>
      <w:hyperlink r:id="rId7" w:history="1">
        <w:r w:rsidR="005F7E40" w:rsidRPr="00A857CD">
          <w:rPr>
            <w:rStyle w:val="af4"/>
            <w:rFonts w:ascii="Times New Roman" w:hAnsi="Times New Roman"/>
            <w:color w:val="auto"/>
            <w:lang w:val="ru-RU"/>
          </w:rPr>
          <w:t xml:space="preserve">Приказ Министерства образования и науки РФ от 18 апреля 2013 г. </w:t>
        </w:r>
        <w:r w:rsidR="005F7E40" w:rsidRPr="00A857CD">
          <w:rPr>
            <w:rStyle w:val="af4"/>
            <w:rFonts w:ascii="Times New Roman" w:hAnsi="Times New Roman"/>
            <w:color w:val="auto"/>
          </w:rPr>
          <w:t>N </w:t>
        </w:r>
        <w:r w:rsidR="005F7E40" w:rsidRPr="00A857CD">
          <w:rPr>
            <w:rStyle w:val="af4"/>
            <w:rFonts w:ascii="Times New Roman" w:hAnsi="Times New Roman"/>
            <w:color w:val="auto"/>
            <w:lang w:val="ru-RU"/>
          </w:rPr>
          <w:t>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  </w:r>
      </w:hyperlink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proofErr w:type="gramStart"/>
      <w:r w:rsidRPr="00A857CD">
        <w:rPr>
          <w:rFonts w:ascii="Times New Roman" w:eastAsia="Times-Roman" w:hAnsi="Times New Roman"/>
          <w:lang w:val="ru-RU"/>
        </w:rPr>
        <w:t>Учебная и производственная практика должн</w:t>
      </w:r>
      <w:r w:rsidR="00F265BC" w:rsidRPr="00A857CD">
        <w:rPr>
          <w:rFonts w:ascii="Times New Roman" w:eastAsia="Times-Roman" w:hAnsi="Times New Roman"/>
          <w:lang w:val="ru-RU"/>
        </w:rPr>
        <w:t>ы</w:t>
      </w:r>
      <w:r w:rsidRPr="00A857CD">
        <w:rPr>
          <w:rFonts w:ascii="Times New Roman" w:eastAsia="Times-Roman" w:hAnsi="Times New Roman"/>
          <w:lang w:val="ru-RU"/>
        </w:rPr>
        <w:t xml:space="preserve"> быть выполнен</w:t>
      </w:r>
      <w:r w:rsidR="00F265BC" w:rsidRPr="00A857CD">
        <w:rPr>
          <w:rFonts w:ascii="Times New Roman" w:eastAsia="Times-Roman" w:hAnsi="Times New Roman"/>
          <w:lang w:val="ru-RU"/>
        </w:rPr>
        <w:t>ы</w:t>
      </w:r>
      <w:r w:rsidRPr="00A857CD">
        <w:rPr>
          <w:rFonts w:ascii="Times New Roman" w:eastAsia="Times-Roman" w:hAnsi="Times New Roman"/>
          <w:lang w:val="ru-RU"/>
        </w:rPr>
        <w:t xml:space="preserve"> в объеме,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предусмотренн</w:t>
      </w:r>
      <w:r w:rsidR="00D075AA" w:rsidRPr="00A857CD">
        <w:rPr>
          <w:rFonts w:ascii="Times New Roman" w:eastAsia="Times-Roman" w:hAnsi="Times New Roman"/>
          <w:lang w:val="ru-RU"/>
        </w:rPr>
        <w:t xml:space="preserve">ым </w:t>
      </w:r>
      <w:r w:rsidRPr="00A857CD">
        <w:rPr>
          <w:rFonts w:ascii="Times New Roman" w:eastAsia="Times-Roman" w:hAnsi="Times New Roman"/>
          <w:lang w:val="ru-RU"/>
        </w:rPr>
        <w:t>для</w:t>
      </w:r>
      <w:r w:rsidR="005F7E40" w:rsidRPr="00A857CD">
        <w:rPr>
          <w:rFonts w:ascii="Times New Roman" w:eastAsia="Times-Roman" w:hAnsi="Times New Roman"/>
          <w:lang w:val="ru-RU"/>
        </w:rPr>
        <w:t xml:space="preserve"> за</w:t>
      </w:r>
      <w:r w:rsidRPr="00A857CD">
        <w:rPr>
          <w:rFonts w:ascii="Times New Roman" w:eastAsia="Times-Roman" w:hAnsi="Times New Roman"/>
          <w:lang w:val="ru-RU"/>
        </w:rPr>
        <w:t xml:space="preserve">очной формы </w:t>
      </w:r>
      <w:r w:rsidR="00D075AA" w:rsidRPr="00A857CD">
        <w:rPr>
          <w:rFonts w:ascii="Times New Roman" w:eastAsia="Times-Roman" w:hAnsi="Times New Roman"/>
          <w:lang w:val="ru-RU"/>
        </w:rPr>
        <w:t>обучения.</w:t>
      </w:r>
      <w:proofErr w:type="gramEnd"/>
      <w:r w:rsidR="00D075AA" w:rsidRPr="00A857CD">
        <w:rPr>
          <w:rFonts w:ascii="Times New Roman" w:eastAsia="Times-Roman" w:hAnsi="Times New Roman"/>
          <w:lang w:val="ru-RU"/>
        </w:rPr>
        <w:t xml:space="preserve"> Учебная</w:t>
      </w:r>
      <w:r w:rsidRPr="00A857CD">
        <w:rPr>
          <w:rFonts w:ascii="Times New Roman" w:eastAsia="Times-Roman" w:hAnsi="Times New Roman"/>
          <w:lang w:val="ru-RU"/>
        </w:rPr>
        <w:t xml:space="preserve"> и производственная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практика в составе профессиональных модулей реализуется </w:t>
      </w:r>
      <w:proofErr w:type="gramStart"/>
      <w:r w:rsidRPr="00A857CD">
        <w:rPr>
          <w:rFonts w:ascii="Times New Roman" w:eastAsia="Times-Roman" w:hAnsi="Times New Roman"/>
          <w:lang w:val="ru-RU"/>
        </w:rPr>
        <w:t>обучающимися</w:t>
      </w:r>
      <w:proofErr w:type="gramEnd"/>
      <w:r w:rsidR="00004802" w:rsidRPr="00A857CD">
        <w:rPr>
          <w:rFonts w:ascii="Times New Roman" w:eastAsia="Times-Roman" w:hAnsi="Times New Roman"/>
          <w:lang w:val="ru-RU"/>
        </w:rPr>
        <w:t xml:space="preserve"> с</w:t>
      </w:r>
      <w:r w:rsidRPr="00A857CD">
        <w:rPr>
          <w:rFonts w:ascii="Times New Roman" w:eastAsia="Times-Roman" w:hAnsi="Times New Roman"/>
          <w:lang w:val="ru-RU"/>
        </w:rPr>
        <w:t>амостоятельно с представлением и последующей защитой отчета.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Преддипломная практика, предусмотренная ФГОС СПО, является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обязательной для всех студентов, осваивающих основные профессиональные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образовательные программы, в том числе в заочной форме. В графике учебного процесса рабочего учебного плана фиксируется только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преддипломная (квалификационная) практика.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Особенности проведения учебной и производственной практики отражаются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в пояснениях к рабочему учебному плану.</w:t>
      </w:r>
    </w:p>
    <w:p w:rsidR="00004802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Государственная (итоговая) аттестация включает подготовку и защиту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выпускной квалификационной работы (дипломная работа, дипломный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проект). Обязательное требование - соответствие тематики выпускной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квалификационной работы содержанию одного или нескольких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профессиональных модулей.</w:t>
      </w:r>
    </w:p>
    <w:p w:rsidR="00985013" w:rsidRPr="00A857CD" w:rsidRDefault="00985013" w:rsidP="00425935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Необходимым условием допуска к государственной (итоговой) аттестации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является представление документов, подтверждающих освоение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обучающимся компетенций при изучении теоретического материала и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прохождения практики по каждому из основных видов профессиональной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деятельности. В том числе выпускником могут быть предоставлены отчеты о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ранее достигнутых результатах, дополнительные сертификаты</w:t>
      </w:r>
      <w:proofErr w:type="gramStart"/>
      <w:r w:rsidRPr="00A857CD">
        <w:rPr>
          <w:rFonts w:ascii="Times New Roman" w:eastAsia="Times-Roman" w:hAnsi="Times New Roman"/>
          <w:lang w:val="ru-RU"/>
        </w:rPr>
        <w:t>,с</w:t>
      </w:r>
      <w:proofErr w:type="gramEnd"/>
      <w:r w:rsidRPr="00A857CD">
        <w:rPr>
          <w:rFonts w:ascii="Times New Roman" w:eastAsia="Times-Roman" w:hAnsi="Times New Roman"/>
          <w:lang w:val="ru-RU"/>
        </w:rPr>
        <w:t>видетельства (дипломы) олимпиад, конкурсов, творческие работы по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специальности, характеристики с мест прохождения преддипломной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практики.</w:t>
      </w:r>
    </w:p>
    <w:p w:rsidR="00865ECE" w:rsidRPr="00A857CD" w:rsidRDefault="00865EC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</w:p>
    <w:p w:rsidR="00985013" w:rsidRPr="00A857CD" w:rsidRDefault="00985013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bCs/>
          <w:lang w:val="ru-RU"/>
        </w:rPr>
      </w:pPr>
      <w:r w:rsidRPr="00A857CD">
        <w:rPr>
          <w:rFonts w:ascii="Times New Roman" w:eastAsia="Times-Roman" w:hAnsi="Times New Roman"/>
          <w:b/>
          <w:bCs/>
        </w:rPr>
        <w:t xml:space="preserve">3. </w:t>
      </w:r>
      <w:proofErr w:type="spellStart"/>
      <w:r w:rsidRPr="00A857CD">
        <w:rPr>
          <w:rFonts w:ascii="Times New Roman" w:eastAsia="Times-Roman" w:hAnsi="Times New Roman"/>
          <w:b/>
          <w:bCs/>
        </w:rPr>
        <w:t>Порядок</w:t>
      </w:r>
      <w:proofErr w:type="spellEnd"/>
      <w:r w:rsidR="00D075AA" w:rsidRPr="00A857CD">
        <w:rPr>
          <w:rFonts w:ascii="Times New Roman" w:eastAsia="Times-Roman" w:hAnsi="Times New Roman"/>
          <w:b/>
          <w:bCs/>
          <w:lang w:val="ru-RU"/>
        </w:rPr>
        <w:t xml:space="preserve"> </w:t>
      </w:r>
      <w:proofErr w:type="spellStart"/>
      <w:r w:rsidRPr="00A857CD">
        <w:rPr>
          <w:rFonts w:ascii="Times New Roman" w:eastAsia="Times-Roman" w:hAnsi="Times New Roman"/>
          <w:b/>
          <w:bCs/>
        </w:rPr>
        <w:t>проведения</w:t>
      </w:r>
      <w:proofErr w:type="spellEnd"/>
      <w:r w:rsidR="00D075AA" w:rsidRPr="00A857CD">
        <w:rPr>
          <w:rFonts w:ascii="Times New Roman" w:eastAsia="Times-Roman" w:hAnsi="Times New Roman"/>
          <w:b/>
          <w:bCs/>
          <w:lang w:val="ru-RU"/>
        </w:rPr>
        <w:t xml:space="preserve"> </w:t>
      </w:r>
      <w:proofErr w:type="spellStart"/>
      <w:r w:rsidRPr="00A857CD">
        <w:rPr>
          <w:rFonts w:ascii="Times New Roman" w:eastAsia="Times-Roman" w:hAnsi="Times New Roman"/>
          <w:b/>
          <w:bCs/>
        </w:rPr>
        <w:t>учебного</w:t>
      </w:r>
      <w:proofErr w:type="spellEnd"/>
      <w:r w:rsidR="00D075AA" w:rsidRPr="00A857CD">
        <w:rPr>
          <w:rFonts w:ascii="Times New Roman" w:eastAsia="Times-Roman" w:hAnsi="Times New Roman"/>
          <w:b/>
          <w:bCs/>
          <w:lang w:val="ru-RU"/>
        </w:rPr>
        <w:t xml:space="preserve"> </w:t>
      </w:r>
      <w:proofErr w:type="spellStart"/>
      <w:r w:rsidRPr="00A857CD">
        <w:rPr>
          <w:rFonts w:ascii="Times New Roman" w:eastAsia="Times-Roman" w:hAnsi="Times New Roman"/>
          <w:b/>
          <w:bCs/>
        </w:rPr>
        <w:t>процесса</w:t>
      </w:r>
      <w:proofErr w:type="spellEnd"/>
    </w:p>
    <w:p w:rsidR="00D075AA" w:rsidRPr="00A857CD" w:rsidRDefault="00D075AA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bCs/>
          <w:lang w:val="ru-RU"/>
        </w:rPr>
      </w:pPr>
    </w:p>
    <w:p w:rsidR="00865ECE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lastRenderedPageBreak/>
        <w:t>Виды учебной деятельности, календарные сроки выполнения домашних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контрольных работ и проведения сессии указываются в разрабатываемом</w:t>
      </w:r>
      <w:r w:rsidR="00865ECE" w:rsidRPr="00A857CD">
        <w:rPr>
          <w:rFonts w:ascii="Times New Roman" w:eastAsia="Times-Roman" w:hAnsi="Times New Roman"/>
          <w:lang w:val="ru-RU"/>
        </w:rPr>
        <w:t xml:space="preserve"> техникумом </w:t>
      </w:r>
      <w:r w:rsidRPr="00A857CD">
        <w:rPr>
          <w:rFonts w:ascii="Times New Roman" w:eastAsia="Times-Roman" w:hAnsi="Times New Roman"/>
          <w:lang w:val="ru-RU"/>
        </w:rPr>
        <w:t>учебном графике, который выдается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(высылается) студентам в начале каждого учебного года (семестра)</w:t>
      </w:r>
      <w:r w:rsidR="00D075AA" w:rsidRPr="00A857CD">
        <w:rPr>
          <w:rFonts w:ascii="Times New Roman" w:eastAsia="Times-Roman" w:hAnsi="Times New Roman"/>
          <w:lang w:val="ru-RU"/>
        </w:rPr>
        <w:t>. И</w:t>
      </w:r>
      <w:r w:rsidRPr="00A857CD">
        <w:rPr>
          <w:rFonts w:ascii="Times New Roman" w:eastAsia="Times-Roman" w:hAnsi="Times New Roman"/>
          <w:lang w:val="ru-RU"/>
        </w:rPr>
        <w:t>звещение о календарных сроках проведения сессии направляется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персонально каждому успешно обучающемуся студенту не позднее, чем за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месяц до ее начала.</w:t>
      </w:r>
    </w:p>
    <w:p w:rsidR="00865ECE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Студенты, прибывшие на сессию без справки-вызова, допускаются к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выполнению всех видов учебной деятельности по дисциплине, по которой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успешно выполнены предусмотренные учебным планом домашние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контрольные работы, а также к посещению учебных занятий по другим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дисциплинам, за исключением сдачи по ним экзаменов</w:t>
      </w:r>
      <w:r w:rsidR="00865ECE" w:rsidRPr="00A857CD">
        <w:rPr>
          <w:rFonts w:ascii="Times New Roman" w:eastAsia="Times-Roman" w:hAnsi="Times New Roman"/>
          <w:lang w:val="ru-RU"/>
        </w:rPr>
        <w:t>.</w:t>
      </w:r>
    </w:p>
    <w:p w:rsidR="00865ECE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 xml:space="preserve">Не </w:t>
      </w:r>
      <w:proofErr w:type="gramStart"/>
      <w:r w:rsidRPr="00A857CD">
        <w:rPr>
          <w:rFonts w:ascii="Times New Roman" w:eastAsia="Times-Roman" w:hAnsi="Times New Roman"/>
          <w:lang w:val="ru-RU"/>
        </w:rPr>
        <w:t>позднее</w:t>
      </w:r>
      <w:proofErr w:type="gramEnd"/>
      <w:r w:rsidRPr="00A857CD">
        <w:rPr>
          <w:rFonts w:ascii="Times New Roman" w:eastAsia="Times-Roman" w:hAnsi="Times New Roman"/>
          <w:lang w:val="ru-RU"/>
        </w:rPr>
        <w:t xml:space="preserve"> чем за 10 дней до начала сессии составляется расписание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ее проведения, которое утверждается директором </w:t>
      </w:r>
      <w:r w:rsidR="00865ECE" w:rsidRPr="00A857CD">
        <w:rPr>
          <w:rFonts w:ascii="Times New Roman" w:eastAsia="Times-Roman" w:hAnsi="Times New Roman"/>
          <w:lang w:val="ru-RU"/>
        </w:rPr>
        <w:t>техникума</w:t>
      </w:r>
      <w:r w:rsidRPr="00A857CD">
        <w:rPr>
          <w:rFonts w:ascii="Times New Roman" w:eastAsia="Times-Roman" w:hAnsi="Times New Roman"/>
          <w:lang w:val="ru-RU"/>
        </w:rPr>
        <w:t>.</w:t>
      </w:r>
    </w:p>
    <w:p w:rsidR="00865ECE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После окончания сессии составляется сводная ведомость итоговых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оценок по учебным группам.</w:t>
      </w:r>
    </w:p>
    <w:p w:rsidR="00865ECE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На основании результатов промежуточной аттестации готовится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проект приказа директора </w:t>
      </w:r>
      <w:r w:rsidR="00534988" w:rsidRPr="00A857CD">
        <w:rPr>
          <w:rFonts w:ascii="Times New Roman" w:eastAsia="Times-Roman" w:hAnsi="Times New Roman"/>
          <w:lang w:val="ru-RU"/>
        </w:rPr>
        <w:t>техникума</w:t>
      </w:r>
      <w:r w:rsidRPr="00A857CD">
        <w:rPr>
          <w:rFonts w:ascii="Times New Roman" w:eastAsia="Times-Roman" w:hAnsi="Times New Roman"/>
          <w:lang w:val="ru-RU"/>
        </w:rPr>
        <w:t xml:space="preserve"> о переводе на следующ</w:t>
      </w:r>
      <w:r w:rsidR="00D075AA" w:rsidRPr="00A857CD">
        <w:rPr>
          <w:rFonts w:ascii="Times New Roman" w:eastAsia="Times-Roman" w:hAnsi="Times New Roman"/>
          <w:lang w:val="ru-RU"/>
        </w:rPr>
        <w:t>и</w:t>
      </w:r>
      <w:r w:rsidRPr="00A857CD">
        <w:rPr>
          <w:rFonts w:ascii="Times New Roman" w:eastAsia="Times-Roman" w:hAnsi="Times New Roman"/>
          <w:lang w:val="ru-RU"/>
        </w:rPr>
        <w:t>й курс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студентов, сдавших сессию.</w:t>
      </w:r>
    </w:p>
    <w:p w:rsidR="00865ECE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Студентам, не выполнившим график учебного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процесса и не переведенным на следующий курс, </w:t>
      </w:r>
      <w:r w:rsidR="00865ECE" w:rsidRPr="00A857CD">
        <w:rPr>
          <w:rFonts w:ascii="Times New Roman" w:eastAsia="Times-Roman" w:hAnsi="Times New Roman"/>
          <w:lang w:val="ru-RU"/>
        </w:rPr>
        <w:t>техникум</w:t>
      </w:r>
      <w:r w:rsidRPr="00A857CD">
        <w:rPr>
          <w:rFonts w:ascii="Times New Roman" w:eastAsia="Times-Roman" w:hAnsi="Times New Roman"/>
          <w:lang w:val="ru-RU"/>
        </w:rPr>
        <w:t xml:space="preserve"> имеет право</w:t>
      </w:r>
      <w:r w:rsidR="00D075AA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устанавливать конкретные сроки повторной промежуточной аттестации.</w:t>
      </w:r>
    </w:p>
    <w:p w:rsidR="00865ECE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Предоставление студентам академических отпусков производится в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соответствии с Приказом Минобразования России </w:t>
      </w:r>
      <w:r w:rsidR="00534988" w:rsidRPr="00A857CD">
        <w:rPr>
          <w:rFonts w:ascii="Cambria Math" w:eastAsia="Times-Roman" w:hAnsi="Cambria Math"/>
          <w:lang w:val="ru-RU"/>
        </w:rPr>
        <w:t>«</w:t>
      </w:r>
      <w:r w:rsidRPr="00A857CD">
        <w:rPr>
          <w:rFonts w:ascii="Times New Roman" w:eastAsia="Times-Roman" w:hAnsi="Times New Roman"/>
          <w:lang w:val="ru-RU"/>
        </w:rPr>
        <w:t>О порядке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предоставления академических отпусков</w:t>
      </w:r>
      <w:r w:rsidR="00534988" w:rsidRPr="00A857CD">
        <w:rPr>
          <w:rFonts w:ascii="Cambria Math" w:eastAsia="Times-Roman" w:hAnsi="Cambria Math"/>
          <w:lang w:val="ru-RU"/>
        </w:rPr>
        <w:t>»</w:t>
      </w:r>
      <w:r w:rsidR="007B4DF6" w:rsidRPr="00A857CD">
        <w:rPr>
          <w:rFonts w:ascii="Cambria Math" w:eastAsia="Times-Roman" w:hAnsi="Cambria Math"/>
          <w:lang w:val="ru-RU"/>
        </w:rPr>
        <w:t xml:space="preserve"> </w:t>
      </w:r>
      <w:r w:rsidR="005F7E40" w:rsidRPr="00A857CD">
        <w:rPr>
          <w:rFonts w:ascii="Times New Roman" w:hAnsi="Times New Roman"/>
          <w:lang w:val="ru-RU"/>
        </w:rPr>
        <w:t>от 13.06.2013г. № 455.</w:t>
      </w:r>
    </w:p>
    <w:p w:rsidR="00865ECE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Выпускнику, прошедшему в установленном порядке итоговую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государственную аттестацию в </w:t>
      </w:r>
      <w:r w:rsidR="00865ECE" w:rsidRPr="00A857CD">
        <w:rPr>
          <w:rFonts w:ascii="Times New Roman" w:eastAsia="Times-Roman" w:hAnsi="Times New Roman"/>
          <w:lang w:val="ru-RU"/>
        </w:rPr>
        <w:t>техникуме</w:t>
      </w:r>
      <w:r w:rsidRPr="00A857CD">
        <w:rPr>
          <w:rFonts w:ascii="Times New Roman" w:eastAsia="Times-Roman" w:hAnsi="Times New Roman"/>
          <w:lang w:val="ru-RU"/>
        </w:rPr>
        <w:t>, выдается диплом о среднем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профессиональном образовании государственного образца и приложение к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нему.</w:t>
      </w:r>
    </w:p>
    <w:p w:rsidR="00985013" w:rsidRPr="00A857CD" w:rsidRDefault="00985013" w:rsidP="00425935">
      <w:pPr>
        <w:pStyle w:val="ab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Другие вопросы, связанные с организацией учебного процесса по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заочной форме обучения, решаются </w:t>
      </w:r>
      <w:r w:rsidR="00865ECE" w:rsidRPr="00A857CD">
        <w:rPr>
          <w:rFonts w:ascii="Times New Roman" w:eastAsia="Times-Roman" w:hAnsi="Times New Roman"/>
          <w:lang w:val="ru-RU"/>
        </w:rPr>
        <w:t>техникумом</w:t>
      </w:r>
      <w:r w:rsidRPr="00A857CD">
        <w:rPr>
          <w:rFonts w:ascii="Times New Roman" w:eastAsia="Times-Roman" w:hAnsi="Times New Roman"/>
          <w:lang w:val="ru-RU"/>
        </w:rPr>
        <w:t xml:space="preserve"> в установленном порядке.</w:t>
      </w:r>
    </w:p>
    <w:p w:rsidR="003E271A" w:rsidRPr="00A857CD" w:rsidRDefault="003E271A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bCs/>
          <w:lang w:val="ru-RU"/>
        </w:rPr>
      </w:pPr>
    </w:p>
    <w:p w:rsidR="00F265BC" w:rsidRPr="00A857CD" w:rsidRDefault="00F265BC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bCs/>
          <w:lang w:val="ru-RU"/>
        </w:rPr>
      </w:pPr>
    </w:p>
    <w:p w:rsidR="00985013" w:rsidRPr="00A857CD" w:rsidRDefault="00985013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bCs/>
          <w:lang w:val="ru-RU"/>
        </w:rPr>
      </w:pPr>
      <w:r w:rsidRPr="00A857CD">
        <w:rPr>
          <w:rFonts w:ascii="Times New Roman" w:eastAsia="Times-Roman" w:hAnsi="Times New Roman"/>
          <w:b/>
          <w:bCs/>
          <w:lang w:val="ru-RU"/>
        </w:rPr>
        <w:t>4. Права и обязанности студентов заочного отделения</w:t>
      </w:r>
    </w:p>
    <w:p w:rsidR="003E271A" w:rsidRPr="00A857CD" w:rsidRDefault="00985013" w:rsidP="00425935">
      <w:pPr>
        <w:pStyle w:val="ab"/>
        <w:numPr>
          <w:ilvl w:val="1"/>
          <w:numId w:val="21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Студенты заочного отделения техникума могут совмещать учебу с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работой и пользоваться при этом льготами, установленными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законодательством Российской Федерации о труде и об образовании. </w:t>
      </w:r>
      <w:proofErr w:type="gramStart"/>
      <w:r w:rsidRPr="00A857CD">
        <w:rPr>
          <w:rFonts w:ascii="Times New Roman" w:eastAsia="Times-Roman" w:hAnsi="Times New Roman"/>
          <w:lang w:val="ru-RU"/>
        </w:rPr>
        <w:t>Форма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справки-вызова, дающей право на предоставление по месту работы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дополнительного оплачиваемого отпуска и других льгот, связанных с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обучением в среднем специальном учебном заведении, </w:t>
      </w:r>
      <w:hyperlink r:id="rId8" w:history="1">
        <w:r w:rsidR="003E271A" w:rsidRPr="00A857CD">
          <w:rPr>
            <w:rStyle w:val="af4"/>
            <w:rFonts w:ascii="Times New Roman" w:hAnsi="Times New Roman"/>
            <w:color w:val="auto"/>
            <w:lang w:val="ru-RU"/>
          </w:rPr>
          <w:t>Приказ Минобразования</w:t>
        </w:r>
        <w:r w:rsidR="00395158">
          <w:rPr>
            <w:rStyle w:val="af4"/>
            <w:rFonts w:ascii="Times New Roman" w:hAnsi="Times New Roman"/>
            <w:color w:val="auto"/>
            <w:lang w:val="ru-RU"/>
          </w:rPr>
          <w:t xml:space="preserve"> и науки РФ от 19 декабря 2013</w:t>
        </w:r>
        <w:r w:rsidR="003E271A" w:rsidRPr="00A857CD">
          <w:rPr>
            <w:rStyle w:val="af4"/>
            <w:rFonts w:ascii="Times New Roman" w:hAnsi="Times New Roman"/>
            <w:color w:val="auto"/>
            <w:lang w:val="ru-RU"/>
          </w:rPr>
          <w:t xml:space="preserve"> г. </w:t>
        </w:r>
        <w:r w:rsidR="003E271A" w:rsidRPr="00A857CD">
          <w:rPr>
            <w:rStyle w:val="af4"/>
            <w:rFonts w:ascii="Times New Roman" w:hAnsi="Times New Roman"/>
            <w:color w:val="auto"/>
          </w:rPr>
          <w:t>N</w:t>
        </w:r>
        <w:r w:rsidR="00395158">
          <w:rPr>
            <w:rStyle w:val="af4"/>
            <w:rFonts w:ascii="Times New Roman" w:hAnsi="Times New Roman"/>
            <w:color w:val="auto"/>
            <w:lang w:val="ru-RU"/>
          </w:rPr>
          <w:t>1368</w:t>
        </w:r>
        <w:r w:rsidR="003E271A" w:rsidRPr="00A857CD">
          <w:rPr>
            <w:rStyle w:val="af4"/>
            <w:rFonts w:ascii="Times New Roman" w:hAnsi="Times New Roman"/>
            <w:color w:val="auto"/>
            <w:lang w:val="ru-RU"/>
          </w:rPr>
          <w:br/>
          <w:t>"Об утверждении форм</w:t>
        </w:r>
        <w:r w:rsidR="007E1A80" w:rsidRPr="00A857CD">
          <w:rPr>
            <w:rStyle w:val="af4"/>
            <w:rFonts w:ascii="Times New Roman" w:hAnsi="Times New Roman"/>
            <w:color w:val="auto"/>
            <w:lang w:val="ru-RU"/>
          </w:rPr>
          <w:t>ы</w:t>
        </w:r>
        <w:r w:rsidR="003E271A" w:rsidRPr="00A857CD">
          <w:rPr>
            <w:rStyle w:val="af4"/>
            <w:rFonts w:ascii="Times New Roman" w:hAnsi="Times New Roman"/>
            <w:color w:val="auto"/>
            <w:lang w:val="ru-RU"/>
          </w:rPr>
          <w:t xml:space="preserve"> справки-вызова, дающей право на пре</w:t>
        </w:r>
        <w:r w:rsidR="00395158">
          <w:rPr>
            <w:rStyle w:val="af4"/>
            <w:rFonts w:ascii="Times New Roman" w:hAnsi="Times New Roman"/>
            <w:color w:val="auto"/>
            <w:lang w:val="ru-RU"/>
          </w:rPr>
          <w:t>доставление  гарантий и компенсаций работникам, совмещающим работу с получением образования</w:t>
        </w:r>
        <w:r w:rsidR="003E271A" w:rsidRPr="00A857CD">
          <w:rPr>
            <w:rStyle w:val="af4"/>
            <w:rFonts w:ascii="Times New Roman" w:hAnsi="Times New Roman"/>
            <w:color w:val="auto"/>
            <w:lang w:val="ru-RU"/>
          </w:rPr>
          <w:t>"</w:t>
        </w:r>
      </w:hyperlink>
      <w:r w:rsidR="007E1A80" w:rsidRPr="00A857CD">
        <w:rPr>
          <w:lang w:val="ru-RU"/>
        </w:rPr>
        <w:t xml:space="preserve">. </w:t>
      </w:r>
      <w:r w:rsidR="00260FFD" w:rsidRPr="00A857CD">
        <w:rPr>
          <w:rFonts w:ascii="Times New Roman" w:eastAsia="Times-Roman" w:hAnsi="Times New Roman"/>
          <w:lang w:val="ru-RU"/>
        </w:rPr>
        <w:t>Справка-вызов выдается по требованию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каж</w:t>
      </w:r>
      <w:r w:rsidR="00260FFD" w:rsidRPr="00A857CD">
        <w:rPr>
          <w:rFonts w:ascii="Times New Roman" w:eastAsia="Times-Roman" w:hAnsi="Times New Roman"/>
          <w:lang w:val="ru-RU"/>
        </w:rPr>
        <w:t xml:space="preserve">дому </w:t>
      </w:r>
      <w:r w:rsidRPr="00A857CD">
        <w:rPr>
          <w:rFonts w:ascii="Times New Roman" w:eastAsia="Times-Roman" w:hAnsi="Times New Roman"/>
          <w:lang w:val="ru-RU"/>
        </w:rPr>
        <w:t xml:space="preserve"> обучающемуся студенту</w:t>
      </w:r>
      <w:r w:rsidR="00260FFD" w:rsidRPr="00A857CD">
        <w:rPr>
          <w:rFonts w:ascii="Times New Roman" w:eastAsia="Times-Roman" w:hAnsi="Times New Roman"/>
          <w:lang w:val="ru-RU"/>
        </w:rPr>
        <w:t>,</w:t>
      </w:r>
      <w:r w:rsidR="00D07E4F" w:rsidRPr="00A857CD">
        <w:rPr>
          <w:rFonts w:ascii="Times New Roman" w:eastAsia="Times-Roman" w:hAnsi="Times New Roman"/>
          <w:lang w:val="ru-RU"/>
        </w:rPr>
        <w:t xml:space="preserve"> </w:t>
      </w:r>
      <w:r w:rsidR="00260FFD" w:rsidRPr="00A857CD">
        <w:rPr>
          <w:rFonts w:ascii="Times New Roman" w:eastAsia="Times-Roman" w:hAnsi="Times New Roman"/>
          <w:lang w:val="ru-RU"/>
        </w:rPr>
        <w:t>сдавшему домашние</w:t>
      </w:r>
      <w:proofErr w:type="gramEnd"/>
      <w:r w:rsidR="00260FFD" w:rsidRPr="00A857CD">
        <w:rPr>
          <w:rFonts w:ascii="Times New Roman" w:eastAsia="Times-Roman" w:hAnsi="Times New Roman"/>
          <w:lang w:val="ru-RU"/>
        </w:rPr>
        <w:t xml:space="preserve"> контрольные работы,</w:t>
      </w:r>
      <w:r w:rsidR="00D07E4F" w:rsidRPr="00A857CD">
        <w:rPr>
          <w:rFonts w:ascii="Times New Roman" w:eastAsia="Times-Roman" w:hAnsi="Times New Roman"/>
          <w:lang w:val="ru-RU"/>
        </w:rPr>
        <w:t xml:space="preserve"> </w:t>
      </w:r>
      <w:r w:rsidR="00260FFD" w:rsidRPr="00A857CD">
        <w:rPr>
          <w:rFonts w:ascii="Times New Roman" w:eastAsia="Times-Roman" w:hAnsi="Times New Roman"/>
          <w:lang w:val="ru-RU"/>
        </w:rPr>
        <w:t>предусмотренные учебным планом,</w:t>
      </w:r>
      <w:r w:rsidRPr="00A857CD">
        <w:rPr>
          <w:rFonts w:ascii="Times New Roman" w:eastAsia="Times-Roman" w:hAnsi="Times New Roman"/>
          <w:lang w:val="ru-RU"/>
        </w:rPr>
        <w:t xml:space="preserve"> не </w:t>
      </w:r>
      <w:proofErr w:type="gramStart"/>
      <w:r w:rsidRPr="00A857CD">
        <w:rPr>
          <w:rFonts w:ascii="Times New Roman" w:eastAsia="Times-Roman" w:hAnsi="Times New Roman"/>
          <w:lang w:val="ru-RU"/>
        </w:rPr>
        <w:t>позднее</w:t>
      </w:r>
      <w:proofErr w:type="gramEnd"/>
      <w:r w:rsidRPr="00A857CD">
        <w:rPr>
          <w:rFonts w:ascii="Times New Roman" w:eastAsia="Times-Roman" w:hAnsi="Times New Roman"/>
          <w:lang w:val="ru-RU"/>
        </w:rPr>
        <w:t xml:space="preserve"> чем за 2 недели до</w:t>
      </w:r>
      <w:r w:rsidR="007E1A80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начала сессии.</w:t>
      </w:r>
    </w:p>
    <w:p w:rsidR="00865ECE" w:rsidRPr="00A857CD" w:rsidRDefault="00985013" w:rsidP="00425935">
      <w:pPr>
        <w:pStyle w:val="ab"/>
        <w:numPr>
          <w:ilvl w:val="1"/>
          <w:numId w:val="21"/>
        </w:numPr>
        <w:jc w:val="both"/>
        <w:rPr>
          <w:rFonts w:ascii="Times New 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Студенты заочного отделения имеют право бесплатно пользоваться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библиотекой, информационными ресурсами </w:t>
      </w:r>
      <w:r w:rsidR="00865ECE" w:rsidRPr="00A857CD">
        <w:rPr>
          <w:rFonts w:ascii="Times New Roman" w:eastAsia="Times-Roman" w:hAnsi="Times New Roman"/>
          <w:lang w:val="ru-RU"/>
        </w:rPr>
        <w:t>техникума</w:t>
      </w:r>
      <w:r w:rsidR="00D07E4F" w:rsidRPr="00A857CD">
        <w:rPr>
          <w:rFonts w:ascii="Times New Roman" w:eastAsia="Times-Roman" w:hAnsi="Times New Roman"/>
          <w:lang w:val="ru-RU"/>
        </w:rPr>
        <w:t>, услугами учебных</w:t>
      </w:r>
      <w:r w:rsidR="00260FFD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подразделений </w:t>
      </w:r>
      <w:r w:rsidR="00865ECE" w:rsidRPr="00A857CD">
        <w:rPr>
          <w:rFonts w:ascii="Times New Roman" w:eastAsia="Times-Roman" w:hAnsi="Times New Roman"/>
          <w:lang w:val="ru-RU"/>
        </w:rPr>
        <w:t>техникума</w:t>
      </w:r>
      <w:r w:rsidRPr="00A857CD">
        <w:rPr>
          <w:rFonts w:ascii="Times New Roman" w:eastAsia="Times-Roman" w:hAnsi="Times New Roman"/>
          <w:lang w:val="ru-RU"/>
        </w:rPr>
        <w:t xml:space="preserve"> в </w:t>
      </w:r>
      <w:r w:rsidR="00696051" w:rsidRPr="00A857CD">
        <w:rPr>
          <w:rFonts w:ascii="Times New Roman" w:eastAsia="Times-Roman" w:hAnsi="Times New Roman"/>
          <w:lang w:val="ru-RU"/>
        </w:rPr>
        <w:t>порядке, установленным</w:t>
      </w:r>
      <w:r w:rsidR="00534988" w:rsidRPr="00A857CD">
        <w:rPr>
          <w:rFonts w:ascii="Times New Roman" w:eastAsia="Times-Roman" w:hAnsi="Times New Roman"/>
          <w:lang w:val="ru-RU"/>
        </w:rPr>
        <w:t xml:space="preserve"> его У</w:t>
      </w:r>
      <w:r w:rsidRPr="00A857CD">
        <w:rPr>
          <w:rFonts w:ascii="Times New Roman" w:eastAsia="Times-Roman" w:hAnsi="Times New Roman"/>
          <w:lang w:val="ru-RU"/>
        </w:rPr>
        <w:t>ставом.</w:t>
      </w:r>
    </w:p>
    <w:p w:rsidR="004C472E" w:rsidRPr="00A857CD" w:rsidRDefault="00985013" w:rsidP="00425935">
      <w:pPr>
        <w:pStyle w:val="ab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Студенты заочного отделения, нуждающиеся в жилой площади</w:t>
      </w:r>
      <w:r w:rsidR="00696051" w:rsidRPr="00A857CD">
        <w:rPr>
          <w:rFonts w:ascii="Times New Roman" w:eastAsia="Times-Roman" w:hAnsi="Times New Roman"/>
          <w:lang w:val="ru-RU"/>
        </w:rPr>
        <w:t>, о</w:t>
      </w:r>
      <w:r w:rsidRPr="00A857CD">
        <w:rPr>
          <w:rFonts w:ascii="Times New Roman" w:eastAsia="Times-Roman" w:hAnsi="Times New Roman"/>
          <w:lang w:val="ru-RU"/>
        </w:rPr>
        <w:t>беспечиваются местами в общежитии при наличии соответствующего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жилищного фонда </w:t>
      </w:r>
      <w:r w:rsidR="00534988" w:rsidRPr="00A857CD">
        <w:rPr>
          <w:rFonts w:ascii="Times New Roman" w:eastAsia="Times-Roman" w:hAnsi="Times New Roman"/>
          <w:lang w:val="ru-RU"/>
        </w:rPr>
        <w:t>техникума</w:t>
      </w:r>
      <w:r w:rsidRPr="00A857CD">
        <w:rPr>
          <w:rFonts w:ascii="Times New Roman" w:eastAsia="Times-Roman" w:hAnsi="Times New Roman"/>
          <w:lang w:val="ru-RU"/>
        </w:rPr>
        <w:t xml:space="preserve"> в порядке, установленн</w:t>
      </w:r>
      <w:r w:rsidR="00696051" w:rsidRPr="00A857CD">
        <w:rPr>
          <w:rFonts w:ascii="Times New Roman" w:eastAsia="Times-Roman" w:hAnsi="Times New Roman"/>
          <w:lang w:val="ru-RU"/>
        </w:rPr>
        <w:t>ы</w:t>
      </w:r>
      <w:r w:rsidR="00D07E4F" w:rsidRPr="00A857CD">
        <w:rPr>
          <w:rFonts w:ascii="Times New Roman" w:eastAsia="Times-Roman" w:hAnsi="Times New Roman"/>
          <w:lang w:val="ru-RU"/>
        </w:rPr>
        <w:t xml:space="preserve">м 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="00D07E4F" w:rsidRPr="00A857CD">
        <w:rPr>
          <w:rFonts w:ascii="Times New Roman" w:eastAsia="Times-Roman" w:hAnsi="Times New Roman"/>
          <w:lang w:val="ru-RU"/>
        </w:rPr>
        <w:t>Положением об</w:t>
      </w:r>
      <w:r w:rsidRPr="00A857CD">
        <w:rPr>
          <w:rFonts w:ascii="Times New Roman" w:eastAsia="Times-Roman" w:hAnsi="Times New Roman"/>
          <w:lang w:val="ru-RU"/>
        </w:rPr>
        <w:t xml:space="preserve"> общежитии за дополнительную плату.</w:t>
      </w:r>
    </w:p>
    <w:p w:rsidR="004C472E" w:rsidRPr="00A857CD" w:rsidRDefault="00985013" w:rsidP="00425935">
      <w:pPr>
        <w:pStyle w:val="ab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Порядок и условия восстановления на заочное отделение лица</w:t>
      </w:r>
      <w:proofErr w:type="gramStart"/>
      <w:r w:rsidRPr="00A857CD">
        <w:rPr>
          <w:rFonts w:ascii="Times New Roman" w:eastAsia="Times-Roman" w:hAnsi="Times New Roman"/>
          <w:lang w:val="ru-RU"/>
        </w:rPr>
        <w:t>,о</w:t>
      </w:r>
      <w:proofErr w:type="gramEnd"/>
      <w:r w:rsidRPr="00A857CD">
        <w:rPr>
          <w:rFonts w:ascii="Times New Roman" w:eastAsia="Times-Roman" w:hAnsi="Times New Roman"/>
          <w:lang w:val="ru-RU"/>
        </w:rPr>
        <w:t>тчисленного из данного среднего специального учебного заведения, а также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приема для продолжения обучения лица, ранее обучающегося в другом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среднем специальном учебном </w:t>
      </w:r>
      <w:r w:rsidRPr="00A857CD">
        <w:rPr>
          <w:rFonts w:ascii="Times New Roman" w:eastAsia="Times-Roman" w:hAnsi="Times New Roman"/>
          <w:lang w:val="ru-RU"/>
        </w:rPr>
        <w:lastRenderedPageBreak/>
        <w:t>заведении и отчисленного из него до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ок</w:t>
      </w:r>
      <w:r w:rsidR="00534988" w:rsidRPr="00A857CD">
        <w:rPr>
          <w:rFonts w:ascii="Times New Roman" w:eastAsia="Times-Roman" w:hAnsi="Times New Roman"/>
          <w:lang w:val="ru-RU"/>
        </w:rPr>
        <w:t>ончания обучения, определяются У</w:t>
      </w:r>
      <w:r w:rsidRPr="00A857CD">
        <w:rPr>
          <w:rFonts w:ascii="Times New Roman" w:eastAsia="Times-Roman" w:hAnsi="Times New Roman"/>
          <w:lang w:val="ru-RU"/>
        </w:rPr>
        <w:t xml:space="preserve">ставом </w:t>
      </w:r>
      <w:r w:rsidR="00D07E4F" w:rsidRPr="00A857CD">
        <w:rPr>
          <w:rFonts w:ascii="Times New Roman" w:eastAsia="Times-Roman" w:hAnsi="Times New Roman"/>
          <w:lang w:val="ru-RU"/>
        </w:rPr>
        <w:t xml:space="preserve"> и локальными актами </w:t>
      </w:r>
      <w:r w:rsidR="004C472E" w:rsidRPr="00A857CD">
        <w:rPr>
          <w:rFonts w:ascii="Times New Roman" w:eastAsia="Times-Roman" w:hAnsi="Times New Roman"/>
          <w:lang w:val="ru-RU"/>
        </w:rPr>
        <w:t>техникума</w:t>
      </w:r>
      <w:r w:rsidRPr="00A857CD">
        <w:rPr>
          <w:rFonts w:ascii="Times New Roman" w:eastAsia="Times-Roman" w:hAnsi="Times New Roman"/>
          <w:lang w:val="ru-RU"/>
        </w:rPr>
        <w:t>.</w:t>
      </w:r>
    </w:p>
    <w:p w:rsidR="004C472E" w:rsidRPr="00A857CD" w:rsidRDefault="00985013" w:rsidP="00425935">
      <w:pPr>
        <w:pStyle w:val="ab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За невыполнение учебного плана по специальности в установленные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сроки по неуважительной причине, невыполнение обязанностей,</w:t>
      </w:r>
      <w:r w:rsidR="002246E4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предусмотренных уставом </w:t>
      </w:r>
      <w:r w:rsidR="004C472E" w:rsidRPr="00A857CD">
        <w:rPr>
          <w:rFonts w:ascii="Times New Roman" w:eastAsia="Times-Roman" w:hAnsi="Times New Roman"/>
          <w:lang w:val="ru-RU"/>
        </w:rPr>
        <w:t>техникума</w:t>
      </w:r>
      <w:r w:rsidRPr="00A857CD">
        <w:rPr>
          <w:rFonts w:ascii="Times New Roman" w:eastAsia="Times-Roman" w:hAnsi="Times New Roman"/>
          <w:lang w:val="ru-RU"/>
        </w:rPr>
        <w:t>, нарушение договорных обязательств, к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студенту заочного отделения могут быть применены дисциплинарные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взыскания вплоть до отчисления из </w:t>
      </w:r>
      <w:r w:rsidR="004C472E" w:rsidRPr="00A857CD">
        <w:rPr>
          <w:rFonts w:ascii="Times New Roman" w:eastAsia="Times-Roman" w:hAnsi="Times New Roman"/>
          <w:lang w:val="ru-RU"/>
        </w:rPr>
        <w:t>техникума</w:t>
      </w:r>
      <w:r w:rsidRPr="00A857CD">
        <w:rPr>
          <w:rFonts w:ascii="Times New Roman" w:eastAsia="Times-Roman" w:hAnsi="Times New Roman"/>
          <w:lang w:val="ru-RU"/>
        </w:rPr>
        <w:t>.</w:t>
      </w:r>
    </w:p>
    <w:p w:rsidR="00556F09" w:rsidRPr="00A857CD" w:rsidRDefault="00985013" w:rsidP="00425935">
      <w:pPr>
        <w:pStyle w:val="ab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  <w:r w:rsidRPr="00A857CD">
        <w:rPr>
          <w:rFonts w:ascii="Times New Roman" w:eastAsia="Times-Roman" w:hAnsi="Times New Roman"/>
          <w:lang w:val="ru-RU"/>
        </w:rPr>
        <w:t>Студенты заочного отделения обязаны соблюдать Правила внутреннего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>распорядка, которые регламентируют деятельность, поведение и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взаимоотношения обучающихся, работников и администрации </w:t>
      </w:r>
      <w:r w:rsidR="004C472E" w:rsidRPr="00A857CD">
        <w:rPr>
          <w:rFonts w:ascii="Times New Roman" w:eastAsia="Times-Roman" w:hAnsi="Times New Roman"/>
          <w:lang w:val="ru-RU"/>
        </w:rPr>
        <w:t xml:space="preserve">техникума </w:t>
      </w:r>
      <w:r w:rsidRPr="00A857CD">
        <w:rPr>
          <w:rFonts w:ascii="Times New Roman" w:eastAsia="Times-Roman" w:hAnsi="Times New Roman"/>
          <w:lang w:val="ru-RU"/>
        </w:rPr>
        <w:t>в</w:t>
      </w:r>
      <w:r w:rsidR="00696051" w:rsidRPr="00A857CD">
        <w:rPr>
          <w:rFonts w:ascii="Times New Roman" w:eastAsia="Times-Roman" w:hAnsi="Times New Roman"/>
          <w:lang w:val="ru-RU"/>
        </w:rPr>
        <w:t xml:space="preserve"> </w:t>
      </w:r>
      <w:r w:rsidRPr="00A857CD">
        <w:rPr>
          <w:rFonts w:ascii="Times New Roman" w:eastAsia="Times-Roman" w:hAnsi="Times New Roman"/>
          <w:lang w:val="ru-RU"/>
        </w:rPr>
        <w:t xml:space="preserve">ходе </w:t>
      </w:r>
      <w:r w:rsidR="00696051" w:rsidRPr="00A857CD">
        <w:rPr>
          <w:rFonts w:ascii="Times New Roman" w:eastAsia="Times-Roman" w:hAnsi="Times New Roman"/>
          <w:lang w:val="ru-RU"/>
        </w:rPr>
        <w:t>воспитательно-образовательного</w:t>
      </w:r>
      <w:r w:rsidR="004C472E" w:rsidRPr="00A857CD">
        <w:rPr>
          <w:rFonts w:ascii="Times New Roman" w:eastAsia="Times-Roman" w:hAnsi="Times New Roman"/>
          <w:lang w:val="ru-RU"/>
        </w:rPr>
        <w:t xml:space="preserve"> процесса.</w:t>
      </w:r>
    </w:p>
    <w:p w:rsidR="000F108E" w:rsidRPr="00A857CD" w:rsidRDefault="000F108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</w:p>
    <w:p w:rsidR="000F108E" w:rsidRPr="00A857CD" w:rsidRDefault="000F108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</w:p>
    <w:p w:rsidR="000F108E" w:rsidRPr="00A857CD" w:rsidRDefault="000F108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</w:p>
    <w:p w:rsidR="000F108E" w:rsidRPr="00A857CD" w:rsidRDefault="000F108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</w:p>
    <w:p w:rsidR="000F108E" w:rsidRPr="00A857CD" w:rsidRDefault="000F108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</w:p>
    <w:p w:rsidR="000F108E" w:rsidRPr="00A857CD" w:rsidRDefault="000F108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</w:p>
    <w:p w:rsidR="000F108E" w:rsidRPr="000A464D" w:rsidRDefault="000A464D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sz w:val="28"/>
          <w:szCs w:val="28"/>
          <w:lang w:val="ru-RU"/>
        </w:rPr>
      </w:pPr>
      <w:r w:rsidRPr="000A464D">
        <w:rPr>
          <w:rFonts w:ascii="Times New Roman" w:eastAsia="Times-Roman" w:hAnsi="Times New Roman"/>
          <w:b/>
          <w:sz w:val="28"/>
          <w:szCs w:val="28"/>
          <w:lang w:val="ru-RU"/>
        </w:rPr>
        <w:t xml:space="preserve">                                  </w:t>
      </w:r>
      <w:r w:rsidR="00447D8E" w:rsidRPr="000A464D">
        <w:rPr>
          <w:rFonts w:ascii="Times New Roman" w:eastAsia="Times-Roman" w:hAnsi="Times New Roman"/>
          <w:b/>
          <w:sz w:val="28"/>
          <w:szCs w:val="28"/>
          <w:lang w:val="ru-RU"/>
        </w:rPr>
        <w:t>Нормы учебной нагрузки при заочном обучении</w:t>
      </w:r>
    </w:p>
    <w:p w:rsidR="000F108E" w:rsidRPr="000A464D" w:rsidRDefault="000F108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37"/>
        <w:gridCol w:w="2920"/>
        <w:gridCol w:w="2597"/>
      </w:tblGrid>
      <w:tr w:rsidR="00D40388" w:rsidRPr="00E00BE6" w:rsidTr="00447D8E">
        <w:trPr>
          <w:trHeight w:val="426"/>
        </w:trPr>
        <w:tc>
          <w:tcPr>
            <w:tcW w:w="3284" w:type="dxa"/>
          </w:tcPr>
          <w:p w:rsidR="00D40388" w:rsidRPr="000A464D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b/>
                <w:lang w:val="ru-RU"/>
              </w:rPr>
            </w:pPr>
            <w:r w:rsidRPr="000A464D">
              <w:rPr>
                <w:rFonts w:ascii="Times New Roman" w:eastAsia="Times-Roman" w:hAnsi="Times New Roman"/>
                <w:b/>
                <w:lang w:val="ru-RU"/>
              </w:rPr>
              <w:t>Вид деятельности</w:t>
            </w:r>
          </w:p>
        </w:tc>
        <w:tc>
          <w:tcPr>
            <w:tcW w:w="3285" w:type="dxa"/>
          </w:tcPr>
          <w:p w:rsidR="00D40388" w:rsidRPr="000A464D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b/>
                <w:lang w:val="ru-RU"/>
              </w:rPr>
            </w:pPr>
            <w:r w:rsidRPr="000A464D">
              <w:rPr>
                <w:rFonts w:ascii="Times New Roman" w:eastAsia="Times-Roman" w:hAnsi="Times New Roman"/>
                <w:b/>
                <w:lang w:val="ru-RU"/>
              </w:rPr>
              <w:t>Количество часов</w:t>
            </w:r>
            <w:r w:rsidR="000A464D" w:rsidRPr="000A464D">
              <w:rPr>
                <w:rFonts w:ascii="Times New Roman" w:eastAsia="Times-Roman" w:hAnsi="Times New Roman"/>
                <w:b/>
                <w:lang w:val="ru-RU"/>
              </w:rPr>
              <w:t xml:space="preserve"> на одного обучающегося</w:t>
            </w:r>
          </w:p>
        </w:tc>
        <w:tc>
          <w:tcPr>
            <w:tcW w:w="3285" w:type="dxa"/>
          </w:tcPr>
          <w:p w:rsidR="00D40388" w:rsidRDefault="00D4038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</w:tc>
      </w:tr>
      <w:tr w:rsidR="00D40388" w:rsidTr="00D40388">
        <w:tc>
          <w:tcPr>
            <w:tcW w:w="3284" w:type="dxa"/>
          </w:tcPr>
          <w:p w:rsidR="00D40388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Р</w:t>
            </w:r>
            <w:r w:rsidRPr="00A857CD">
              <w:rPr>
                <w:rFonts w:ascii="Times New Roman" w:eastAsia="Times-Roman" w:hAnsi="Times New Roman"/>
                <w:lang w:val="ru-RU"/>
              </w:rPr>
              <w:t>ецензирование контрольных работ по общеобразовательным, гуманитарным, социально-экономическим, математическим,</w:t>
            </w:r>
            <w:r w:rsidR="00732893">
              <w:rPr>
                <w:rFonts w:ascii="Times New Roman" w:eastAsia="Times-Roman" w:hAnsi="Times New Roman"/>
                <w:lang w:val="ru-RU"/>
              </w:rPr>
              <w:t xml:space="preserve"> </w:t>
            </w:r>
            <w:r w:rsidRPr="00A857CD">
              <w:rPr>
                <w:rFonts w:ascii="Times New Roman" w:eastAsia="Times-Roman" w:hAnsi="Times New Roman"/>
                <w:lang w:val="ru-RU"/>
              </w:rPr>
              <w:t>естественнонаучным</w:t>
            </w:r>
            <w:r w:rsidR="00732893">
              <w:rPr>
                <w:rFonts w:ascii="Times New Roman" w:eastAsia="Times-Roman" w:hAnsi="Times New Roman"/>
                <w:lang w:val="ru-RU"/>
              </w:rPr>
              <w:t xml:space="preserve"> </w:t>
            </w:r>
            <w:r w:rsidRPr="00A857CD">
              <w:rPr>
                <w:rFonts w:ascii="Times New Roman" w:eastAsia="Times-Roman" w:hAnsi="Times New Roman"/>
                <w:lang w:val="ru-RU"/>
              </w:rPr>
              <w:t>и общепрофессиональным</w:t>
            </w:r>
            <w:r w:rsidR="00732893">
              <w:rPr>
                <w:rFonts w:ascii="Times New Roman" w:eastAsia="Times-Roman" w:hAnsi="Times New Roman"/>
                <w:lang w:val="ru-RU"/>
              </w:rPr>
              <w:t xml:space="preserve"> </w:t>
            </w:r>
            <w:r w:rsidRPr="00A857CD">
              <w:rPr>
                <w:rFonts w:ascii="Times New Roman" w:eastAsia="Times-Roman" w:hAnsi="Times New Roman"/>
                <w:lang w:val="ru-RU"/>
              </w:rPr>
              <w:t>(общетехническим</w:t>
            </w:r>
            <w:proofErr w:type="gramStart"/>
            <w:r w:rsidRPr="00A857CD">
              <w:rPr>
                <w:rFonts w:ascii="Times New Roman" w:eastAsia="Times-Roman" w:hAnsi="Times New Roman"/>
                <w:lang w:val="ru-RU"/>
              </w:rPr>
              <w:t>,о</w:t>
            </w:r>
            <w:proofErr w:type="gramEnd"/>
            <w:r w:rsidRPr="00A857CD">
              <w:rPr>
                <w:rFonts w:ascii="Times New Roman" w:eastAsia="Times-Roman" w:hAnsi="Times New Roman"/>
                <w:lang w:val="ru-RU"/>
              </w:rPr>
              <w:t>бщеэкономическим, общепедагогическим) дисциплинам</w:t>
            </w:r>
          </w:p>
        </w:tc>
        <w:tc>
          <w:tcPr>
            <w:tcW w:w="3285" w:type="dxa"/>
          </w:tcPr>
          <w:p w:rsidR="00D40388" w:rsidRDefault="00D4038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  <w:p w:rsidR="00DF5118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 xml:space="preserve">    0,5</w:t>
            </w:r>
          </w:p>
        </w:tc>
        <w:tc>
          <w:tcPr>
            <w:tcW w:w="3285" w:type="dxa"/>
          </w:tcPr>
          <w:p w:rsidR="00D40388" w:rsidRDefault="00D4038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</w:tc>
      </w:tr>
      <w:tr w:rsidR="00DF5118" w:rsidTr="00D40388">
        <w:tc>
          <w:tcPr>
            <w:tcW w:w="3284" w:type="dxa"/>
          </w:tcPr>
          <w:p w:rsidR="00DF5118" w:rsidRPr="00A857CD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 xml:space="preserve">Рецензирование контрольных работ </w:t>
            </w:r>
            <w:r w:rsidRPr="00A857CD">
              <w:rPr>
                <w:rFonts w:ascii="Times New Roman" w:eastAsia="Times-Roman" w:hAnsi="Times New Roman"/>
                <w:lang w:val="ru-RU"/>
              </w:rPr>
              <w:t>по общепрофессиональны</w:t>
            </w:r>
            <w:proofErr w:type="gramStart"/>
            <w:r w:rsidRPr="00A857CD">
              <w:rPr>
                <w:rFonts w:ascii="Times New Roman" w:eastAsia="Times-Roman" w:hAnsi="Times New Roman"/>
                <w:lang w:val="ru-RU"/>
              </w:rPr>
              <w:t>м(</w:t>
            </w:r>
            <w:proofErr w:type="gramEnd"/>
            <w:r w:rsidRPr="00A857CD">
              <w:rPr>
                <w:rFonts w:ascii="Times New Roman" w:eastAsia="Times-Roman" w:hAnsi="Times New Roman"/>
                <w:lang w:val="ru-RU"/>
              </w:rPr>
              <w:t>общеотраслевым), специальным дисциплинам и междисциплинарным курсам</w:t>
            </w:r>
          </w:p>
        </w:tc>
        <w:tc>
          <w:tcPr>
            <w:tcW w:w="3285" w:type="dxa"/>
          </w:tcPr>
          <w:p w:rsidR="00DF5118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0,75</w:t>
            </w:r>
          </w:p>
        </w:tc>
        <w:tc>
          <w:tcPr>
            <w:tcW w:w="3285" w:type="dxa"/>
          </w:tcPr>
          <w:p w:rsidR="00DF5118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</w:tc>
      </w:tr>
      <w:tr w:rsidR="00DF5118" w:rsidTr="00D40388">
        <w:tc>
          <w:tcPr>
            <w:tcW w:w="3284" w:type="dxa"/>
          </w:tcPr>
          <w:p w:rsidR="00DF5118" w:rsidRPr="00A857CD" w:rsidRDefault="00DF5118" w:rsidP="000A464D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Р</w:t>
            </w:r>
            <w:r w:rsidRPr="00A857CD">
              <w:rPr>
                <w:rFonts w:ascii="Times New Roman" w:eastAsia="Times-Roman" w:hAnsi="Times New Roman"/>
                <w:lang w:val="ru-RU"/>
              </w:rPr>
              <w:t>ецензирование курсовых проект</w:t>
            </w:r>
            <w:r w:rsidR="000A464D">
              <w:rPr>
                <w:rFonts w:ascii="Times New Roman" w:eastAsia="Times-Roman" w:hAnsi="Times New Roman"/>
                <w:lang w:val="ru-RU"/>
              </w:rPr>
              <w:t>ов (работ)</w:t>
            </w:r>
            <w:proofErr w:type="gramStart"/>
            <w:r w:rsidR="000A464D">
              <w:rPr>
                <w:rFonts w:ascii="Times New Roman" w:eastAsia="Times-Roman" w:hAnsi="Times New Roman"/>
                <w:lang w:val="ru-RU"/>
              </w:rPr>
              <w:t xml:space="preserve"> ,</w:t>
            </w:r>
            <w:proofErr w:type="gramEnd"/>
            <w:r w:rsidR="000A464D">
              <w:rPr>
                <w:rFonts w:ascii="Times New Roman" w:eastAsia="Times-Roman" w:hAnsi="Times New Roman"/>
                <w:lang w:val="ru-RU"/>
              </w:rPr>
              <w:t>отчетов по практике,  проверка</w:t>
            </w:r>
            <w:r w:rsidRPr="00A857CD">
              <w:rPr>
                <w:rFonts w:ascii="Times New Roman" w:eastAsia="Times-Roman" w:hAnsi="Times New Roman"/>
                <w:lang w:val="ru-RU"/>
              </w:rPr>
              <w:t xml:space="preserve"> классных контрольных работ, предусмотренных учебным планом </w:t>
            </w:r>
          </w:p>
        </w:tc>
        <w:tc>
          <w:tcPr>
            <w:tcW w:w="3285" w:type="dxa"/>
          </w:tcPr>
          <w:p w:rsidR="00DF5118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  <w:p w:rsidR="000A464D" w:rsidRDefault="000A464D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 xml:space="preserve">  0,3</w:t>
            </w:r>
          </w:p>
        </w:tc>
        <w:tc>
          <w:tcPr>
            <w:tcW w:w="3285" w:type="dxa"/>
          </w:tcPr>
          <w:p w:rsidR="00DF5118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</w:tc>
      </w:tr>
      <w:tr w:rsidR="00DF5118" w:rsidTr="00D40388">
        <w:tc>
          <w:tcPr>
            <w:tcW w:w="3284" w:type="dxa"/>
          </w:tcPr>
          <w:p w:rsidR="00DF5118" w:rsidRPr="00A857CD" w:rsidRDefault="000A464D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 w:rsidRPr="00A857CD">
              <w:rPr>
                <w:rFonts w:ascii="Times New Roman" w:eastAsia="Times-Roman" w:hAnsi="Times New Roman"/>
                <w:lang w:val="ru-RU"/>
              </w:rPr>
              <w:t>Консультирование и рецензирование по подготовке и защите выпускной квалификационной работе (дипломного проекта)</w:t>
            </w:r>
          </w:p>
        </w:tc>
        <w:tc>
          <w:tcPr>
            <w:tcW w:w="3285" w:type="dxa"/>
          </w:tcPr>
          <w:p w:rsidR="00DF5118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  <w:p w:rsidR="000A464D" w:rsidRDefault="000A464D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 xml:space="preserve">  4</w:t>
            </w:r>
          </w:p>
        </w:tc>
        <w:tc>
          <w:tcPr>
            <w:tcW w:w="3285" w:type="dxa"/>
          </w:tcPr>
          <w:p w:rsidR="00DF5118" w:rsidRDefault="00DF5118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</w:tc>
      </w:tr>
      <w:tr w:rsidR="000A464D" w:rsidTr="00D40388">
        <w:tc>
          <w:tcPr>
            <w:tcW w:w="3284" w:type="dxa"/>
          </w:tcPr>
          <w:p w:rsidR="000A464D" w:rsidRPr="00A857CD" w:rsidRDefault="000A464D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>Проведение экзамена</w:t>
            </w:r>
          </w:p>
        </w:tc>
        <w:tc>
          <w:tcPr>
            <w:tcW w:w="3285" w:type="dxa"/>
          </w:tcPr>
          <w:p w:rsidR="000A464D" w:rsidRDefault="000A464D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  <w:r>
              <w:rPr>
                <w:rFonts w:ascii="Times New Roman" w:eastAsia="Times-Roman" w:hAnsi="Times New Roman"/>
                <w:lang w:val="ru-RU"/>
              </w:rPr>
              <w:t xml:space="preserve"> 0,3</w:t>
            </w:r>
          </w:p>
        </w:tc>
        <w:tc>
          <w:tcPr>
            <w:tcW w:w="3285" w:type="dxa"/>
          </w:tcPr>
          <w:p w:rsidR="000A464D" w:rsidRDefault="000A464D" w:rsidP="00425935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lang w:val="ru-RU"/>
              </w:rPr>
            </w:pPr>
          </w:p>
        </w:tc>
      </w:tr>
    </w:tbl>
    <w:p w:rsidR="000F108E" w:rsidRPr="00A857CD" w:rsidRDefault="000F108E" w:rsidP="0042593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lang w:val="ru-RU"/>
        </w:rPr>
      </w:pPr>
    </w:p>
    <w:sectPr w:rsidR="000F108E" w:rsidRPr="00A857CD" w:rsidSect="00D37DB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47C"/>
    <w:multiLevelType w:val="multilevel"/>
    <w:tmpl w:val="11F41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DB121C"/>
    <w:multiLevelType w:val="hybridMultilevel"/>
    <w:tmpl w:val="EFA8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15F3"/>
    <w:multiLevelType w:val="multilevel"/>
    <w:tmpl w:val="A00C6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AC5BF6"/>
    <w:multiLevelType w:val="multilevel"/>
    <w:tmpl w:val="85BC0EF4"/>
    <w:lvl w:ilvl="0">
      <w:start w:val="4"/>
      <w:numFmt w:val="decimal"/>
      <w:lvlText w:val="%1."/>
      <w:lvlJc w:val="left"/>
      <w:pPr>
        <w:ind w:left="450" w:hanging="450"/>
      </w:pPr>
      <w:rPr>
        <w:rFonts w:eastAsia="Times-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-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-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-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-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-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-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-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-Roman" w:hint="default"/>
      </w:rPr>
    </w:lvl>
  </w:abstractNum>
  <w:abstractNum w:abstractNumId="4">
    <w:nsid w:val="26B94808"/>
    <w:multiLevelType w:val="multilevel"/>
    <w:tmpl w:val="1D0250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4B2837"/>
    <w:multiLevelType w:val="hybridMultilevel"/>
    <w:tmpl w:val="21D0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371BB"/>
    <w:multiLevelType w:val="multilevel"/>
    <w:tmpl w:val="6C86D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8B66FE"/>
    <w:multiLevelType w:val="multilevel"/>
    <w:tmpl w:val="1D025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B46ADB"/>
    <w:multiLevelType w:val="multilevel"/>
    <w:tmpl w:val="1D0250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24028B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DA53F4E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D4374AF"/>
    <w:multiLevelType w:val="hybridMultilevel"/>
    <w:tmpl w:val="4A2A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B5293"/>
    <w:multiLevelType w:val="multilevel"/>
    <w:tmpl w:val="1ED084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-Bold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05C3E80"/>
    <w:multiLevelType w:val="hybridMultilevel"/>
    <w:tmpl w:val="D1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9018F"/>
    <w:multiLevelType w:val="hybridMultilevel"/>
    <w:tmpl w:val="E3003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2443D"/>
    <w:multiLevelType w:val="hybridMultilevel"/>
    <w:tmpl w:val="223A7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7A277C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B7F7E29"/>
    <w:multiLevelType w:val="multilevel"/>
    <w:tmpl w:val="1D0250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1126134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3A2E76"/>
    <w:multiLevelType w:val="multilevel"/>
    <w:tmpl w:val="309AD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D50E7F"/>
    <w:multiLevelType w:val="hybridMultilevel"/>
    <w:tmpl w:val="17B2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9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16"/>
  </w:num>
  <w:num w:numId="11">
    <w:abstractNumId w:val="9"/>
  </w:num>
  <w:num w:numId="12">
    <w:abstractNumId w:val="15"/>
  </w:num>
  <w:num w:numId="13">
    <w:abstractNumId w:val="5"/>
  </w:num>
  <w:num w:numId="14">
    <w:abstractNumId w:val="20"/>
  </w:num>
  <w:num w:numId="15">
    <w:abstractNumId w:val="10"/>
  </w:num>
  <w:num w:numId="16">
    <w:abstractNumId w:val="7"/>
  </w:num>
  <w:num w:numId="17">
    <w:abstractNumId w:val="18"/>
  </w:num>
  <w:num w:numId="18">
    <w:abstractNumId w:val="4"/>
  </w:num>
  <w:num w:numId="19">
    <w:abstractNumId w:val="13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013"/>
    <w:rsid w:val="00004802"/>
    <w:rsid w:val="000248CB"/>
    <w:rsid w:val="00072FA3"/>
    <w:rsid w:val="00096972"/>
    <w:rsid w:val="000A464D"/>
    <w:rsid w:val="000A7420"/>
    <w:rsid w:val="000E40A9"/>
    <w:rsid w:val="000F108E"/>
    <w:rsid w:val="00104023"/>
    <w:rsid w:val="0011351C"/>
    <w:rsid w:val="00130D36"/>
    <w:rsid w:val="0013360E"/>
    <w:rsid w:val="0013530F"/>
    <w:rsid w:val="002246E4"/>
    <w:rsid w:val="00260FFD"/>
    <w:rsid w:val="002C6676"/>
    <w:rsid w:val="0035630B"/>
    <w:rsid w:val="00395158"/>
    <w:rsid w:val="003E271A"/>
    <w:rsid w:val="003E4FC1"/>
    <w:rsid w:val="00425935"/>
    <w:rsid w:val="00447D8E"/>
    <w:rsid w:val="004B0EA7"/>
    <w:rsid w:val="004C472E"/>
    <w:rsid w:val="0052769D"/>
    <w:rsid w:val="00534988"/>
    <w:rsid w:val="00556F09"/>
    <w:rsid w:val="005C2603"/>
    <w:rsid w:val="005C4885"/>
    <w:rsid w:val="005F7E40"/>
    <w:rsid w:val="00632F76"/>
    <w:rsid w:val="00691971"/>
    <w:rsid w:val="00693304"/>
    <w:rsid w:val="00694656"/>
    <w:rsid w:val="00696051"/>
    <w:rsid w:val="006E3182"/>
    <w:rsid w:val="007076A6"/>
    <w:rsid w:val="007105D9"/>
    <w:rsid w:val="00732893"/>
    <w:rsid w:val="0074633C"/>
    <w:rsid w:val="00750257"/>
    <w:rsid w:val="007A0F04"/>
    <w:rsid w:val="007B4DF6"/>
    <w:rsid w:val="007D5D46"/>
    <w:rsid w:val="007E1A80"/>
    <w:rsid w:val="00815334"/>
    <w:rsid w:val="00865ECE"/>
    <w:rsid w:val="00893144"/>
    <w:rsid w:val="008C5031"/>
    <w:rsid w:val="00985013"/>
    <w:rsid w:val="009E6B3E"/>
    <w:rsid w:val="00A857CD"/>
    <w:rsid w:val="00B1563E"/>
    <w:rsid w:val="00C27585"/>
    <w:rsid w:val="00CA1579"/>
    <w:rsid w:val="00CC1FB2"/>
    <w:rsid w:val="00CD7CFC"/>
    <w:rsid w:val="00CF203E"/>
    <w:rsid w:val="00D075AA"/>
    <w:rsid w:val="00D07E4F"/>
    <w:rsid w:val="00D37DB6"/>
    <w:rsid w:val="00D40388"/>
    <w:rsid w:val="00D44A90"/>
    <w:rsid w:val="00DC7143"/>
    <w:rsid w:val="00DF1668"/>
    <w:rsid w:val="00DF5118"/>
    <w:rsid w:val="00E00BE6"/>
    <w:rsid w:val="00E744CF"/>
    <w:rsid w:val="00F110D4"/>
    <w:rsid w:val="00F265BC"/>
    <w:rsid w:val="00F32D06"/>
    <w:rsid w:val="00FA21DF"/>
    <w:rsid w:val="00FA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C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5E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0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865E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5E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5E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E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5E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5E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5E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5E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5E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5E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65E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65E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65E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65ECE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865E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65ECE"/>
    <w:rPr>
      <w:szCs w:val="32"/>
    </w:rPr>
  </w:style>
  <w:style w:type="paragraph" w:styleId="ab">
    <w:name w:val="List Paragraph"/>
    <w:basedOn w:val="a"/>
    <w:uiPriority w:val="34"/>
    <w:qFormat/>
    <w:rsid w:val="00865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5ECE"/>
    <w:rPr>
      <w:i/>
    </w:rPr>
  </w:style>
  <w:style w:type="character" w:customStyle="1" w:styleId="22">
    <w:name w:val="Цитата 2 Знак"/>
    <w:basedOn w:val="a0"/>
    <w:link w:val="21"/>
    <w:uiPriority w:val="29"/>
    <w:rsid w:val="00865E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65EC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65ECE"/>
    <w:rPr>
      <w:b/>
      <w:i/>
      <w:sz w:val="24"/>
    </w:rPr>
  </w:style>
  <w:style w:type="character" w:styleId="ae">
    <w:name w:val="Subtle Emphasis"/>
    <w:uiPriority w:val="19"/>
    <w:qFormat/>
    <w:rsid w:val="00865E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65E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65E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65E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65E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65ECE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5F7E40"/>
    <w:rPr>
      <w:rFonts w:cs="Times New Roman"/>
      <w:color w:val="106BBE"/>
    </w:rPr>
  </w:style>
  <w:style w:type="table" w:styleId="af5">
    <w:name w:val="Table Grid"/>
    <w:basedOn w:val="a1"/>
    <w:uiPriority w:val="59"/>
    <w:rsid w:val="000F1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1135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3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garant.ru/document?id=12029550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.garant.ru/document?id=7029959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Лиза-Приемная</cp:lastModifiedBy>
  <cp:revision>30</cp:revision>
  <dcterms:created xsi:type="dcterms:W3CDTF">2013-09-23T15:12:00Z</dcterms:created>
  <dcterms:modified xsi:type="dcterms:W3CDTF">2016-02-17T12:27:00Z</dcterms:modified>
</cp:coreProperties>
</file>